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81" w:rsidRPr="00E0740B" w:rsidRDefault="00FF6F81" w:rsidP="00FF6F81">
      <w:pPr>
        <w:spacing w:after="0" w:line="360" w:lineRule="auto"/>
        <w:jc w:val="both"/>
        <w:rPr>
          <w:rFonts w:ascii="Arial" w:eastAsia="Times New Roman" w:hAnsi="Arial" w:cs="Arial"/>
          <w:lang w:val="ca-ES"/>
        </w:rPr>
      </w:pPr>
      <w:bookmarkStart w:id="0" w:name="_GoBack"/>
      <w:bookmarkEnd w:id="0"/>
      <w:r w:rsidRPr="00E0740B">
        <w:rPr>
          <w:rFonts w:ascii="Arial" w:eastAsia="Times New Roman" w:hAnsi="Arial" w:cs="Arial"/>
          <w:color w:val="000000"/>
          <w:lang w:val="ca-ES"/>
        </w:rPr>
        <w:t xml:space="preserve">PRIMER EXERCICI DEL CONCURS OPOSICIÓ PER CONSTITUIR UNA BORSA DE TREBALL DE PERSONAL FUNCIONARI INTERÍ </w:t>
      </w:r>
      <w:r w:rsidR="003B0046" w:rsidRPr="00E0740B">
        <w:rPr>
          <w:rFonts w:ascii="Arial" w:eastAsia="Times New Roman" w:hAnsi="Arial" w:cs="Arial"/>
          <w:color w:val="000000"/>
          <w:lang w:val="ca-ES"/>
        </w:rPr>
        <w:t>D’ADMINISTRACIÓ ESPECIAL TÈ</w:t>
      </w:r>
      <w:r w:rsidR="004719B5" w:rsidRPr="00E0740B">
        <w:rPr>
          <w:rFonts w:ascii="Arial" w:eastAsia="Times New Roman" w:hAnsi="Arial" w:cs="Arial"/>
          <w:color w:val="000000"/>
          <w:lang w:val="ca-ES"/>
        </w:rPr>
        <w:t>CNIC DE CULTURA DE L’AJ</w:t>
      </w:r>
      <w:r w:rsidRPr="00E0740B">
        <w:rPr>
          <w:rFonts w:ascii="Arial" w:eastAsia="Times New Roman" w:hAnsi="Arial" w:cs="Arial"/>
          <w:color w:val="000000"/>
          <w:lang w:val="ca-ES"/>
        </w:rPr>
        <w:t>UNTAMENT DE SANTANYÍ.</w:t>
      </w:r>
    </w:p>
    <w:p w:rsidR="00FF6F81" w:rsidRPr="00E0740B" w:rsidRDefault="00FF6F81" w:rsidP="00FF6F81">
      <w:pPr>
        <w:spacing w:after="0" w:line="360" w:lineRule="auto"/>
        <w:jc w:val="both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color w:val="000000"/>
          <w:lang w:val="ca-ES"/>
        </w:rPr>
        <w:t>(CONVO</w:t>
      </w:r>
      <w:r w:rsidR="004719B5" w:rsidRPr="00E0740B">
        <w:rPr>
          <w:rFonts w:ascii="Arial" w:eastAsia="Times New Roman" w:hAnsi="Arial" w:cs="Arial"/>
          <w:color w:val="000000"/>
          <w:lang w:val="ca-ES"/>
        </w:rPr>
        <w:t>CATÒRIA PUBLICADA AL BOIB NÚM. 27 DE DATA 03</w:t>
      </w:r>
      <w:r w:rsidRPr="00E0740B">
        <w:rPr>
          <w:rFonts w:ascii="Arial" w:eastAsia="Times New Roman" w:hAnsi="Arial" w:cs="Arial"/>
          <w:color w:val="000000"/>
          <w:lang w:val="ca-ES"/>
        </w:rPr>
        <w:t>-0</w:t>
      </w:r>
      <w:r w:rsidR="004719B5" w:rsidRPr="00E0740B">
        <w:rPr>
          <w:rFonts w:ascii="Arial" w:eastAsia="Times New Roman" w:hAnsi="Arial" w:cs="Arial"/>
          <w:color w:val="000000"/>
          <w:lang w:val="ca-ES"/>
        </w:rPr>
        <w:t>3</w:t>
      </w:r>
      <w:r w:rsidRPr="00E0740B">
        <w:rPr>
          <w:rFonts w:ascii="Arial" w:eastAsia="Times New Roman" w:hAnsi="Arial" w:cs="Arial"/>
          <w:color w:val="000000"/>
          <w:lang w:val="ca-ES"/>
        </w:rPr>
        <w:t>-20)</w:t>
      </w:r>
    </w:p>
    <w:p w:rsidR="00FF6F81" w:rsidRPr="00E0740B" w:rsidRDefault="00FF6F81" w:rsidP="00FF6F81">
      <w:pPr>
        <w:spacing w:after="0" w:line="360" w:lineRule="auto"/>
        <w:rPr>
          <w:rFonts w:ascii="Arial" w:eastAsia="Times New Roman" w:hAnsi="Arial" w:cs="Arial"/>
          <w:lang w:val="ca-ES"/>
        </w:rPr>
      </w:pPr>
    </w:p>
    <w:p w:rsidR="00FF6F81" w:rsidRPr="00E0740B" w:rsidRDefault="00FA6B98" w:rsidP="00FF6F81">
      <w:pPr>
        <w:spacing w:after="0" w:line="360" w:lineRule="auto"/>
        <w:jc w:val="both"/>
        <w:rPr>
          <w:rFonts w:ascii="Arial" w:eastAsia="Times New Roman" w:hAnsi="Arial" w:cs="Arial"/>
          <w:lang w:val="ca-ES"/>
        </w:rPr>
      </w:pPr>
      <w:r>
        <w:rPr>
          <w:rFonts w:ascii="Arial" w:eastAsia="Times New Roman" w:hAnsi="Arial" w:cs="Arial"/>
          <w:color w:val="000000"/>
          <w:lang w:val="ca-ES"/>
        </w:rPr>
        <w:t>Puntuació mà</w:t>
      </w:r>
      <w:r w:rsidR="00FF6F81" w:rsidRPr="00E0740B">
        <w:rPr>
          <w:rFonts w:ascii="Arial" w:eastAsia="Times New Roman" w:hAnsi="Arial" w:cs="Arial"/>
          <w:color w:val="000000"/>
          <w:lang w:val="ca-ES"/>
        </w:rPr>
        <w:t>xima: 35 punts</w:t>
      </w:r>
    </w:p>
    <w:p w:rsidR="00FF6F81" w:rsidRDefault="00FF6F81" w:rsidP="00FF6F81">
      <w:pPr>
        <w:spacing w:after="0" w:line="360" w:lineRule="auto"/>
        <w:rPr>
          <w:rFonts w:ascii="Arial" w:eastAsia="Times New Roman" w:hAnsi="Arial" w:cs="Arial"/>
          <w:color w:val="000000"/>
          <w:lang w:val="ca-ES"/>
        </w:rPr>
      </w:pPr>
      <w:r w:rsidRPr="00E0740B">
        <w:rPr>
          <w:rFonts w:ascii="Arial" w:eastAsia="Times New Roman" w:hAnsi="Arial" w:cs="Arial"/>
          <w:color w:val="000000"/>
          <w:lang w:val="ca-ES"/>
        </w:rPr>
        <w:t>Temps màxim: 60 minuts</w:t>
      </w:r>
    </w:p>
    <w:p w:rsidR="00445962" w:rsidRPr="00E0740B" w:rsidRDefault="00445962" w:rsidP="00FF6F81">
      <w:pPr>
        <w:spacing w:after="0" w:line="360" w:lineRule="auto"/>
        <w:rPr>
          <w:rFonts w:ascii="Arial" w:eastAsia="Times New Roman" w:hAnsi="Arial" w:cs="Arial"/>
          <w:lang w:val="ca-ES"/>
        </w:rPr>
      </w:pPr>
    </w:p>
    <w:p w:rsidR="004719B5" w:rsidRPr="00E0740B" w:rsidRDefault="003B0046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>A la L</w:t>
      </w:r>
      <w:r w:rsidR="004719B5" w:rsidRPr="00E0740B">
        <w:rPr>
          <w:rFonts w:ascii="Arial" w:eastAsia="Times New Roman" w:hAnsi="Arial" w:cs="Arial"/>
          <w:b/>
          <w:lang w:val="ca-ES"/>
        </w:rPr>
        <w:t>lei 39/2015 de procediment administratiu comú, en allò que fa referència als terminis assenyalats per dies:</w:t>
      </w:r>
    </w:p>
    <w:p w:rsidR="00445962" w:rsidRPr="00445962" w:rsidRDefault="00445962" w:rsidP="00445962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sz w:val="8"/>
          <w:szCs w:val="8"/>
          <w:lang w:val="ca-ES"/>
        </w:rPr>
      </w:pPr>
    </w:p>
    <w:p w:rsidR="004719B5" w:rsidRPr="00F71852" w:rsidRDefault="004719B5" w:rsidP="004719B5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FF0000"/>
          <w:lang w:val="ca-ES"/>
        </w:rPr>
      </w:pPr>
      <w:r w:rsidRPr="00E0740B">
        <w:rPr>
          <w:rFonts w:ascii="Arial" w:eastAsia="Times New Roman" w:hAnsi="Arial" w:cs="Arial"/>
          <w:lang w:val="ca-ES"/>
        </w:rPr>
        <w:t xml:space="preserve">a. </w:t>
      </w:r>
      <w:r w:rsidRPr="00F71852">
        <w:rPr>
          <w:rFonts w:ascii="Arial" w:eastAsia="Times New Roman" w:hAnsi="Arial" w:cs="Arial"/>
          <w:color w:val="FF0000"/>
          <w:lang w:val="ca-ES"/>
        </w:rPr>
        <w:t>S’entén que aquests són hàbils: s’exclouen del còmput dissabtes, diumenges i festius</w:t>
      </w:r>
    </w:p>
    <w:p w:rsidR="004719B5" w:rsidRPr="00E0740B" w:rsidRDefault="004719B5" w:rsidP="004719B5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b. S’entén que aquests són naturals: s’exclouen del còmput dissabtes, diumenges i festius.</w:t>
      </w:r>
    </w:p>
    <w:p w:rsidR="004719B5" w:rsidRPr="00E0740B" w:rsidRDefault="004719B5" w:rsidP="004719B5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c. S’entén que aquests són naturals: s’exclouen del còmput només diumenges i festius</w:t>
      </w:r>
    </w:p>
    <w:p w:rsidR="004719B5" w:rsidRPr="00E0740B" w:rsidRDefault="004719B5" w:rsidP="004719B5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d. S’entén que aquests són hàbils: s’exclouen del còmput només diumenges i festius</w:t>
      </w:r>
    </w:p>
    <w:p w:rsidR="004719B5" w:rsidRPr="00E0740B" w:rsidRDefault="004719B5" w:rsidP="004719B5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</w:p>
    <w:p w:rsidR="006233C7" w:rsidRPr="00E0740B" w:rsidRDefault="006233C7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>Els procediments s’inicien d’ofici:</w:t>
      </w:r>
    </w:p>
    <w:p w:rsidR="006233C7" w:rsidRPr="00445962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sz w:val="8"/>
          <w:szCs w:val="8"/>
          <w:lang w:val="ca-ES"/>
        </w:rPr>
      </w:pP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a. Per acord del servei competent, per iniciativa d’un</w:t>
      </w:r>
      <w:r w:rsidR="00FA6B98">
        <w:rPr>
          <w:rFonts w:ascii="Arial" w:eastAsia="Times New Roman" w:hAnsi="Arial" w:cs="Arial"/>
          <w:lang w:val="ca-ES"/>
        </w:rPr>
        <w:t>a</w:t>
      </w:r>
      <w:r w:rsidRPr="00E0740B">
        <w:rPr>
          <w:rFonts w:ascii="Arial" w:eastAsia="Times New Roman" w:hAnsi="Arial" w:cs="Arial"/>
          <w:lang w:val="ca-ES"/>
        </w:rPr>
        <w:t xml:space="preserve"> </w:t>
      </w:r>
      <w:r w:rsidR="00FA6B98">
        <w:rPr>
          <w:rFonts w:ascii="Arial" w:eastAsia="Times New Roman" w:hAnsi="Arial" w:cs="Arial"/>
          <w:lang w:val="ca-ES"/>
        </w:rPr>
        <w:t xml:space="preserve">persona </w:t>
      </w:r>
      <w:r w:rsidRPr="00E0740B">
        <w:rPr>
          <w:rFonts w:ascii="Arial" w:eastAsia="Times New Roman" w:hAnsi="Arial" w:cs="Arial"/>
          <w:lang w:val="ca-ES"/>
        </w:rPr>
        <w:t>interessa</w:t>
      </w:r>
      <w:r w:rsidR="00FA6B98">
        <w:rPr>
          <w:rFonts w:ascii="Arial" w:eastAsia="Times New Roman" w:hAnsi="Arial" w:cs="Arial"/>
          <w:lang w:val="ca-ES"/>
        </w:rPr>
        <w:t>da</w:t>
      </w:r>
      <w:r w:rsidRPr="00E0740B">
        <w:rPr>
          <w:rFonts w:ascii="Arial" w:eastAsia="Times New Roman" w:hAnsi="Arial" w:cs="Arial"/>
          <w:lang w:val="ca-ES"/>
        </w:rPr>
        <w:t xml:space="preserve"> o com a conseqüència d’una ordre superior, a petició raonada d’altres òrgans o per denúncia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b. Per acord de l’òrgan competent, per iniciativa d’una altra Administració o com a conseqüència d’una petició raonada d’altres departaments o per una queixa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c. Per decisió de l’òrgan interessat, per iniciativa pròpia o com a conseqüència d’una ordre superior, a petició raonada d’altres òrgans o per denúncia</w:t>
      </w:r>
    </w:p>
    <w:p w:rsidR="004719B5" w:rsidRPr="00F71852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FF0000"/>
          <w:lang w:val="ca-ES"/>
        </w:rPr>
      </w:pPr>
      <w:r w:rsidRPr="00E0740B">
        <w:rPr>
          <w:rFonts w:ascii="Arial" w:eastAsia="Times New Roman" w:hAnsi="Arial" w:cs="Arial"/>
          <w:lang w:val="ca-ES"/>
        </w:rPr>
        <w:t xml:space="preserve">d. </w:t>
      </w:r>
      <w:r w:rsidRPr="00F71852">
        <w:rPr>
          <w:rFonts w:ascii="Arial" w:eastAsia="Times New Roman" w:hAnsi="Arial" w:cs="Arial"/>
          <w:color w:val="FF0000"/>
          <w:lang w:val="ca-ES"/>
        </w:rPr>
        <w:t>Per acord de l’òrgan competent, per iniciativa pròpia o com a conseqüència d’una ordre superior, a petició raonada d’altres òrgans o per den</w:t>
      </w:r>
      <w:r w:rsidR="00D01F5D" w:rsidRPr="00F71852">
        <w:rPr>
          <w:rFonts w:ascii="Arial" w:eastAsia="Times New Roman" w:hAnsi="Arial" w:cs="Arial"/>
          <w:color w:val="FF0000"/>
          <w:lang w:val="ca-ES"/>
        </w:rPr>
        <w:t>ú</w:t>
      </w:r>
      <w:r w:rsidRPr="00F71852">
        <w:rPr>
          <w:rFonts w:ascii="Arial" w:eastAsia="Times New Roman" w:hAnsi="Arial" w:cs="Arial"/>
          <w:color w:val="FF0000"/>
          <w:lang w:val="ca-ES"/>
        </w:rPr>
        <w:t>ncia</w:t>
      </w:r>
    </w:p>
    <w:p w:rsidR="00E0740B" w:rsidRPr="00E0740B" w:rsidRDefault="00E0740B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</w:p>
    <w:p w:rsidR="006233C7" w:rsidRPr="00E0740B" w:rsidRDefault="006233C7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lastRenderedPageBreak/>
        <w:t>Entre d’altres, el motiu pel qual un acte administratiu pot ser considerat nul de ple dret, és: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a. Que sigui constitutiu d’infracció administrativa o es dicti com a conseqüència d’aquesta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b. Que s’hagi dictat per un òrgan incompetent per raó de la matèria i del</w:t>
      </w:r>
      <w:r w:rsidR="005E38B8" w:rsidRPr="00E0740B">
        <w:rPr>
          <w:rFonts w:ascii="Arial" w:eastAsia="Times New Roman" w:hAnsi="Arial" w:cs="Arial"/>
          <w:lang w:val="ca-ES"/>
        </w:rPr>
        <w:t xml:space="preserve"> procés.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 xml:space="preserve">c. </w:t>
      </w:r>
      <w:r w:rsidRPr="00F71852">
        <w:rPr>
          <w:rFonts w:ascii="Arial" w:eastAsia="Times New Roman" w:hAnsi="Arial" w:cs="Arial"/>
          <w:color w:val="FF0000"/>
          <w:lang w:val="ca-ES"/>
        </w:rPr>
        <w:t>Que lesioni els drets i les llibertats susceptibles d’empara constitucional</w:t>
      </w:r>
    </w:p>
    <w:p w:rsidR="006233C7" w:rsidRPr="00E0740B" w:rsidRDefault="006233C7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d. Que s’hagi dictat prescindint d’un tràmit del procediment legalment establert</w:t>
      </w:r>
    </w:p>
    <w:p w:rsidR="005E38B8" w:rsidRPr="00E0740B" w:rsidRDefault="005E38B8" w:rsidP="006233C7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</w:p>
    <w:p w:rsidR="005E38B8" w:rsidRPr="00E0740B" w:rsidRDefault="005E38B8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>Quin títol de la Constitució de 1978 està dedicat a la regulació de la Cultura?</w:t>
      </w: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lang w:val="ca-ES"/>
        </w:rPr>
      </w:pP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a. El Títol II.</w:t>
      </w: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b. El Títol VI.</w:t>
      </w: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c. El Títol X.</w:t>
      </w:r>
    </w:p>
    <w:p w:rsidR="005E38B8" w:rsidRPr="00F71852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hAnsi="Arial" w:cs="Arial"/>
          <w:color w:val="FF0000"/>
          <w:lang w:val="ca-ES"/>
        </w:rPr>
      </w:pPr>
      <w:r w:rsidRPr="00E0740B">
        <w:rPr>
          <w:rFonts w:ascii="Arial" w:eastAsia="Times New Roman" w:hAnsi="Arial" w:cs="Arial"/>
          <w:lang w:val="ca-ES"/>
        </w:rPr>
        <w:t xml:space="preserve">d. </w:t>
      </w:r>
      <w:r w:rsidRPr="00F71852">
        <w:rPr>
          <w:rFonts w:ascii="Arial" w:eastAsia="Times New Roman" w:hAnsi="Arial" w:cs="Arial"/>
          <w:color w:val="FF0000"/>
          <w:lang w:val="ca-ES"/>
        </w:rPr>
        <w:t>Les respostes anteriors no són correctes</w:t>
      </w:r>
      <w:r w:rsidRPr="00F71852">
        <w:rPr>
          <w:rFonts w:ascii="Arial" w:hAnsi="Arial" w:cs="Arial"/>
          <w:color w:val="FF0000"/>
          <w:lang w:val="ca-ES"/>
        </w:rPr>
        <w:t>.</w:t>
      </w: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</w:p>
    <w:p w:rsidR="005E38B8" w:rsidRPr="00E0740B" w:rsidRDefault="005E38B8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En un procediment administratiu iniciat a sol·licitud de</w:t>
      </w:r>
      <w:r w:rsidR="00D01F5D">
        <w:rPr>
          <w:rFonts w:ascii="Arial" w:hAnsi="Arial" w:cs="Arial"/>
          <w:b/>
          <w:lang w:val="ca-ES"/>
        </w:rPr>
        <w:t xml:space="preserve"> la persona </w:t>
      </w:r>
      <w:r w:rsidRPr="00E0740B">
        <w:rPr>
          <w:rFonts w:ascii="Arial" w:hAnsi="Arial" w:cs="Arial"/>
          <w:b/>
          <w:lang w:val="ca-ES"/>
        </w:rPr>
        <w:t>interessa</w:t>
      </w:r>
      <w:r w:rsidR="00D01F5D">
        <w:rPr>
          <w:rFonts w:ascii="Arial" w:hAnsi="Arial" w:cs="Arial"/>
          <w:b/>
          <w:lang w:val="ca-ES"/>
        </w:rPr>
        <w:t>da</w:t>
      </w:r>
      <w:r w:rsidRPr="00E0740B">
        <w:rPr>
          <w:rFonts w:ascii="Arial" w:hAnsi="Arial" w:cs="Arial"/>
          <w:b/>
          <w:lang w:val="ca-ES"/>
        </w:rPr>
        <w:t>:</w:t>
      </w:r>
    </w:p>
    <w:p w:rsidR="005E38B8" w:rsidRPr="00E0740B" w:rsidRDefault="005E38B8" w:rsidP="005E38B8">
      <w:pPr>
        <w:pStyle w:val="Prrafodelista"/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</w:p>
    <w:p w:rsidR="005E38B8" w:rsidRPr="00E0740B" w:rsidRDefault="005E38B8" w:rsidP="00861A41">
      <w:pPr>
        <w:pStyle w:val="Prrafodelista"/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Es podrà emprar qualsevol model de presentació de sol·licituds.</w:t>
      </w:r>
    </w:p>
    <w:p w:rsidR="005E38B8" w:rsidRPr="00F71852" w:rsidRDefault="005E38B8" w:rsidP="00861A41">
      <w:pPr>
        <w:pStyle w:val="Prrafodelista"/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 xml:space="preserve">Es podrà emprar qualsevol model de presentació de sol·licituds sempre </w:t>
      </w:r>
      <w:r w:rsidR="00D01F5D" w:rsidRPr="00F71852">
        <w:rPr>
          <w:rFonts w:ascii="Arial" w:hAnsi="Arial" w:cs="Arial"/>
          <w:color w:val="FF0000"/>
          <w:lang w:val="ca-ES"/>
        </w:rPr>
        <w:t xml:space="preserve"> que</w:t>
      </w:r>
      <w:r w:rsidRPr="00F71852">
        <w:rPr>
          <w:rFonts w:ascii="Arial" w:hAnsi="Arial" w:cs="Arial"/>
          <w:color w:val="FF0000"/>
          <w:lang w:val="ca-ES"/>
        </w:rPr>
        <w:t xml:space="preserve"> l’Administració no hagi establert un model específic.</w:t>
      </w:r>
    </w:p>
    <w:p w:rsidR="005E38B8" w:rsidRPr="00E0740B" w:rsidRDefault="005E38B8" w:rsidP="00861A41">
      <w:pPr>
        <w:pStyle w:val="Prrafodelista"/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Es podrà emprar qualsevol model de presentació de sol·licitud</w:t>
      </w:r>
      <w:r w:rsidR="00D01F5D">
        <w:rPr>
          <w:rFonts w:ascii="Arial" w:hAnsi="Arial" w:cs="Arial"/>
          <w:lang w:val="ca-ES"/>
        </w:rPr>
        <w:t>s sempre que</w:t>
      </w:r>
      <w:r w:rsidR="00A53475" w:rsidRPr="00E0740B">
        <w:rPr>
          <w:rFonts w:ascii="Arial" w:hAnsi="Arial" w:cs="Arial"/>
          <w:lang w:val="ca-ES"/>
        </w:rPr>
        <w:t xml:space="preserve"> sigui un model autoritzat per l’administració al Portal de Transparència.</w:t>
      </w:r>
    </w:p>
    <w:p w:rsidR="00A53475" w:rsidRPr="00E0740B" w:rsidRDefault="00A53475" w:rsidP="00861A41">
      <w:pPr>
        <w:pStyle w:val="Prrafodelista"/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Si l’administració ha establert un model específic per a un procediment concret, es podrà utilitzar tant aquest model com un de genèric.</w:t>
      </w:r>
    </w:p>
    <w:p w:rsidR="00940161" w:rsidRPr="00E0740B" w:rsidRDefault="00940161" w:rsidP="00940161">
      <w:pPr>
        <w:spacing w:after="240" w:line="360" w:lineRule="auto"/>
        <w:jc w:val="both"/>
        <w:textAlignment w:val="baseline"/>
        <w:rPr>
          <w:rFonts w:ascii="Arial" w:hAnsi="Arial" w:cs="Arial"/>
          <w:lang w:val="ca-ES"/>
        </w:rPr>
      </w:pPr>
    </w:p>
    <w:p w:rsidR="00A53475" w:rsidRPr="00E0740B" w:rsidRDefault="00A53475" w:rsidP="00861A41">
      <w:pPr>
        <w:pStyle w:val="Prrafodelista"/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lastRenderedPageBreak/>
        <w:t>Segons la Llei 7/1985, d</w:t>
      </w:r>
      <w:r w:rsidR="00D01F5D">
        <w:rPr>
          <w:rFonts w:ascii="Arial" w:hAnsi="Arial" w:cs="Arial"/>
          <w:b/>
          <w:lang w:val="ca-ES"/>
        </w:rPr>
        <w:t xml:space="preserve">e 2 d’abril, reguladora de les </w:t>
      </w:r>
      <w:r w:rsidRPr="00E0740B">
        <w:rPr>
          <w:rFonts w:ascii="Arial" w:hAnsi="Arial" w:cs="Arial"/>
          <w:b/>
          <w:lang w:val="ca-ES"/>
        </w:rPr>
        <w:t>bases del règim local, són elements del municipi:</w:t>
      </w:r>
    </w:p>
    <w:p w:rsidR="000C3406" w:rsidRPr="00E0740B" w:rsidRDefault="000C3406" w:rsidP="000C3406">
      <w:pPr>
        <w:pStyle w:val="Prrafodelista"/>
        <w:spacing w:after="240" w:line="360" w:lineRule="auto"/>
        <w:jc w:val="both"/>
        <w:textAlignment w:val="baseline"/>
        <w:rPr>
          <w:rFonts w:ascii="Arial" w:hAnsi="Arial" w:cs="Arial"/>
          <w:b/>
          <w:lang w:val="ca-ES"/>
        </w:rPr>
      </w:pPr>
    </w:p>
    <w:p w:rsidR="00A53475" w:rsidRPr="00E0740B" w:rsidRDefault="00A53475" w:rsidP="00861A4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El territori</w:t>
      </w:r>
    </w:p>
    <w:p w:rsidR="00A53475" w:rsidRPr="00E0740B" w:rsidRDefault="00A53475" w:rsidP="00861A4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La població</w:t>
      </w:r>
    </w:p>
    <w:p w:rsidR="00A53475" w:rsidRPr="00E0740B" w:rsidRDefault="00A53475" w:rsidP="00861A4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L’organització</w:t>
      </w:r>
    </w:p>
    <w:p w:rsidR="00A53475" w:rsidRPr="00F71852" w:rsidRDefault="00A53475" w:rsidP="00861A4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Tots els anteriors són elements del municipi</w:t>
      </w:r>
    </w:p>
    <w:p w:rsidR="00A53475" w:rsidRPr="00E0740B" w:rsidRDefault="00A53475" w:rsidP="00A53475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A53475" w:rsidRPr="00E0740B" w:rsidRDefault="00A53475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 xml:space="preserve">En quin article de la Constitució de 1978 es contempla el dret a l’accés a la cultura? </w:t>
      </w:r>
    </w:p>
    <w:p w:rsidR="000C3406" w:rsidRPr="00E0740B" w:rsidRDefault="000C3406" w:rsidP="000C3406">
      <w:pPr>
        <w:pStyle w:val="Prrafodelista"/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3475" w:rsidRPr="00E0740B" w:rsidRDefault="00A53475" w:rsidP="00861A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 l’article 41.</w:t>
      </w:r>
    </w:p>
    <w:p w:rsidR="00A53475" w:rsidRPr="00E0740B" w:rsidRDefault="00A53475" w:rsidP="00861A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 l’article 42.</w:t>
      </w:r>
    </w:p>
    <w:p w:rsidR="00A53475" w:rsidRPr="00E0740B" w:rsidRDefault="00A53475" w:rsidP="00861A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 l’article 43.</w:t>
      </w:r>
    </w:p>
    <w:p w:rsidR="00A53475" w:rsidRPr="00F71852" w:rsidRDefault="00A53475" w:rsidP="00861A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 xml:space="preserve">A l’article 44. </w:t>
      </w:r>
    </w:p>
    <w:p w:rsidR="00A53475" w:rsidRPr="00E0740B" w:rsidRDefault="00A53475" w:rsidP="00A53475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A53475" w:rsidRPr="00E0740B" w:rsidRDefault="00A53475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Segons l’art. 70.2</w:t>
      </w:r>
      <w:r w:rsidR="000C3406" w:rsidRPr="00E0740B">
        <w:rPr>
          <w:rFonts w:ascii="Arial" w:hAnsi="Arial" w:cs="Arial"/>
          <w:b/>
          <w:lang w:val="ca-ES"/>
        </w:rPr>
        <w:t xml:space="preserve"> de la Llei 39/2015, d’1 d’octubre, del Procediment Administratiu Comú, els expedients administratius tendran format:</w:t>
      </w:r>
    </w:p>
    <w:p w:rsidR="000C3406" w:rsidRPr="00E0740B" w:rsidRDefault="000C3406" w:rsidP="000C3406">
      <w:pPr>
        <w:pStyle w:val="Prrafodelista"/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Físic, en paper i opcionalment electrònic.</w:t>
      </w:r>
    </w:p>
    <w:p w:rsidR="000C3406" w:rsidRPr="00E0740B" w:rsidRDefault="00D01F5D" w:rsidP="00861A4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Electrònic i su</w:t>
      </w:r>
      <w:r w:rsidR="000C3406" w:rsidRPr="00E0740B">
        <w:rPr>
          <w:rFonts w:ascii="Arial" w:hAnsi="Arial" w:cs="Arial"/>
          <w:lang w:val="ca-ES"/>
        </w:rPr>
        <w:t>port en paper.</w:t>
      </w:r>
    </w:p>
    <w:p w:rsidR="000C3406" w:rsidRPr="00F71852" w:rsidRDefault="000C3406" w:rsidP="00861A4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Electrònic.</w:t>
      </w:r>
    </w:p>
    <w:p w:rsidR="000C3406" w:rsidRPr="00E0740B" w:rsidRDefault="000C3406" w:rsidP="00861A4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Físic, en paper i amb còpia electrònica.</w:t>
      </w:r>
    </w:p>
    <w:p w:rsidR="000C3406" w:rsidRPr="00E0740B" w:rsidRDefault="000C3406" w:rsidP="000C3406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El termini per interposar un recurs potestatiu de reposició serà de:</w:t>
      </w:r>
    </w:p>
    <w:p w:rsidR="000C3406" w:rsidRPr="00E0740B" w:rsidRDefault="000C3406" w:rsidP="000C3406">
      <w:pPr>
        <w:pStyle w:val="Prrafodelista"/>
        <w:jc w:val="both"/>
        <w:rPr>
          <w:rFonts w:ascii="Arial" w:hAnsi="Arial" w:cs="Arial"/>
          <w:b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15 dies</w:t>
      </w:r>
    </w:p>
    <w:p w:rsidR="000C3406" w:rsidRPr="00F71852" w:rsidRDefault="000C3406" w:rsidP="00861A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1 mes</w:t>
      </w:r>
    </w:p>
    <w:p w:rsidR="000C3406" w:rsidRPr="00E0740B" w:rsidRDefault="000C3406" w:rsidP="00861A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10 dies</w:t>
      </w:r>
    </w:p>
    <w:p w:rsidR="000C3406" w:rsidRPr="00E0740B" w:rsidRDefault="000C3406" w:rsidP="00861A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2 mesos</w:t>
      </w:r>
    </w:p>
    <w:p w:rsidR="00940161" w:rsidRPr="00E0740B" w:rsidRDefault="00940161" w:rsidP="00940161">
      <w:pPr>
        <w:pStyle w:val="Prrafodelista"/>
        <w:spacing w:line="360" w:lineRule="auto"/>
        <w:ind w:left="1068"/>
        <w:jc w:val="both"/>
        <w:rPr>
          <w:rFonts w:ascii="Arial" w:hAnsi="Arial" w:cs="Arial"/>
          <w:lang w:val="ca-ES"/>
        </w:rPr>
      </w:pPr>
    </w:p>
    <w:p w:rsidR="000C3406" w:rsidRPr="00E0740B" w:rsidRDefault="000C3406" w:rsidP="000C3406">
      <w:pPr>
        <w:pStyle w:val="Prrafodelista"/>
        <w:jc w:val="both"/>
        <w:rPr>
          <w:rFonts w:ascii="Arial" w:hAnsi="Arial" w:cs="Arial"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lastRenderedPageBreak/>
        <w:t xml:space="preserve"> D’acord amb la Llei 39/2015, d’1 d'octubre, posaran fi al procediment:</w:t>
      </w:r>
    </w:p>
    <w:p w:rsidR="000C3406" w:rsidRPr="00E0740B" w:rsidRDefault="000C3406" w:rsidP="000C3406">
      <w:pPr>
        <w:pStyle w:val="Prrafodelista"/>
        <w:jc w:val="both"/>
        <w:rPr>
          <w:rFonts w:ascii="Arial" w:hAnsi="Arial" w:cs="Arial"/>
          <w:b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La resolució</w:t>
      </w:r>
    </w:p>
    <w:p w:rsidR="000C3406" w:rsidRPr="00E0740B" w:rsidRDefault="000C3406" w:rsidP="00861A4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El desistiment</w:t>
      </w:r>
    </w:p>
    <w:p w:rsidR="000C3406" w:rsidRPr="00E0740B" w:rsidRDefault="000C3406" w:rsidP="00861A4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La declaració de caducitat</w:t>
      </w:r>
    </w:p>
    <w:p w:rsidR="000C3406" w:rsidRPr="00F71852" w:rsidRDefault="000C3406" w:rsidP="00861A4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Totes les respostes anteriors són correctes</w:t>
      </w:r>
    </w:p>
    <w:p w:rsidR="00500E38" w:rsidRPr="00E0740B" w:rsidRDefault="00500E38" w:rsidP="00500E38">
      <w:pPr>
        <w:pStyle w:val="Prrafodelista"/>
        <w:spacing w:line="360" w:lineRule="auto"/>
        <w:ind w:left="1068"/>
        <w:jc w:val="both"/>
        <w:rPr>
          <w:rFonts w:ascii="Arial" w:hAnsi="Arial" w:cs="Arial"/>
          <w:lang w:val="ca-ES"/>
        </w:rPr>
      </w:pPr>
    </w:p>
    <w:p w:rsidR="00500E38" w:rsidRPr="00E0740B" w:rsidRDefault="00D27B5D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 xml:space="preserve">Segons l’art. 70.4 de la Llei 39/2015, d’1 d’octubre, del Procediment Administratiu Comú, en relació a l’expedient administratiu, la informació que tengui caràcter auxiliar o de </w:t>
      </w:r>
      <w:r w:rsidR="00D01F5D">
        <w:rPr>
          <w:rFonts w:ascii="Arial" w:hAnsi="Arial" w:cs="Arial"/>
          <w:b/>
          <w:lang w:val="ca-ES"/>
        </w:rPr>
        <w:t>suport</w:t>
      </w:r>
      <w:r w:rsidRPr="00E0740B">
        <w:rPr>
          <w:rFonts w:ascii="Arial" w:hAnsi="Arial" w:cs="Arial"/>
          <w:b/>
          <w:lang w:val="ca-ES"/>
        </w:rPr>
        <w:t>:</w:t>
      </w:r>
    </w:p>
    <w:p w:rsidR="00D27B5D" w:rsidRPr="00E0740B" w:rsidRDefault="00D27B5D" w:rsidP="00D27B5D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D27B5D" w:rsidRPr="00E0740B" w:rsidRDefault="00D27B5D" w:rsidP="00861A4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Formarà part de l’expedient administratiu i s’ha d’enviar amb el mateix, però sense l’obligació d’estar autentificada.</w:t>
      </w:r>
    </w:p>
    <w:p w:rsidR="00D27B5D" w:rsidRPr="00F71852" w:rsidRDefault="00D27B5D" w:rsidP="00861A4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No formarà part de l’expedient administratiu.</w:t>
      </w:r>
    </w:p>
    <w:p w:rsidR="00D27B5D" w:rsidRPr="00E0740B" w:rsidRDefault="00D27B5D" w:rsidP="00861A4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Formarà part de l’expedient administrati</w:t>
      </w:r>
      <w:r w:rsidR="00D01F5D">
        <w:rPr>
          <w:rFonts w:ascii="Arial" w:hAnsi="Arial" w:cs="Arial"/>
          <w:lang w:val="ca-ES"/>
        </w:rPr>
        <w:t xml:space="preserve">u i s’ha d’enviar amb el mateix, </w:t>
      </w:r>
      <w:r w:rsidRPr="00E0740B">
        <w:rPr>
          <w:rFonts w:ascii="Arial" w:hAnsi="Arial" w:cs="Arial"/>
          <w:lang w:val="ca-ES"/>
        </w:rPr>
        <w:t>autentificada per l’òrgan emissor.</w:t>
      </w:r>
    </w:p>
    <w:p w:rsidR="00D27B5D" w:rsidRPr="00E0740B" w:rsidRDefault="00D27B5D" w:rsidP="00861A4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Cap de les respostes anteriors és correcta.</w:t>
      </w:r>
    </w:p>
    <w:p w:rsidR="00372DDE" w:rsidRPr="00E0740B" w:rsidRDefault="00372DDE" w:rsidP="00372DDE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372DDE" w:rsidRPr="00E0740B" w:rsidRDefault="00372DDE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 xml:space="preserve">Segons l’article 49 de la </w:t>
      </w:r>
      <w:r w:rsidR="00D01F5D">
        <w:rPr>
          <w:rFonts w:ascii="Arial" w:eastAsia="Times New Roman" w:hAnsi="Arial" w:cs="Arial"/>
          <w:b/>
          <w:lang w:val="ca-ES"/>
        </w:rPr>
        <w:t>L</w:t>
      </w:r>
      <w:r w:rsidRPr="00E0740B">
        <w:rPr>
          <w:rFonts w:ascii="Arial" w:eastAsia="Times New Roman" w:hAnsi="Arial" w:cs="Arial"/>
          <w:b/>
          <w:lang w:val="ca-ES"/>
        </w:rPr>
        <w:t>lei 40/2015, d’1 d</w:t>
      </w:r>
      <w:r w:rsidR="00D01F5D">
        <w:rPr>
          <w:rFonts w:ascii="Arial" w:eastAsia="Times New Roman" w:hAnsi="Arial" w:cs="Arial"/>
          <w:b/>
          <w:lang w:val="ca-ES"/>
        </w:rPr>
        <w:t>’</w:t>
      </w:r>
      <w:r w:rsidRPr="00E0740B">
        <w:rPr>
          <w:rFonts w:ascii="Arial" w:eastAsia="Times New Roman" w:hAnsi="Arial" w:cs="Arial"/>
          <w:b/>
          <w:lang w:val="ca-ES"/>
        </w:rPr>
        <w:t>octubre</w:t>
      </w:r>
      <w:r w:rsidR="00D01F5D">
        <w:rPr>
          <w:rFonts w:ascii="Arial" w:eastAsia="Times New Roman" w:hAnsi="Arial" w:cs="Arial"/>
          <w:b/>
          <w:lang w:val="ca-ES"/>
        </w:rPr>
        <w:t>,</w:t>
      </w:r>
      <w:r w:rsidRPr="00E0740B">
        <w:rPr>
          <w:rFonts w:ascii="Arial" w:eastAsia="Times New Roman" w:hAnsi="Arial" w:cs="Arial"/>
          <w:b/>
          <w:lang w:val="ca-ES"/>
        </w:rPr>
        <w:t xml:space="preserve"> els convenis han de tenir una durada determinada que no pot ser superior a:</w:t>
      </w:r>
    </w:p>
    <w:p w:rsidR="00372DDE" w:rsidRPr="00E0740B" w:rsidRDefault="00372DDE" w:rsidP="00372DDE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</w:p>
    <w:p w:rsidR="00372DDE" w:rsidRPr="00F71852" w:rsidRDefault="00372DDE" w:rsidP="00861A4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Quatre anys, llevat que normativament es prevegi un termini superior</w:t>
      </w:r>
    </w:p>
    <w:p w:rsidR="00372DDE" w:rsidRPr="00E0740B" w:rsidRDefault="00372DDE" w:rsidP="00861A41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Cinc anys, llevat que normativament es prevegi un termini superior</w:t>
      </w:r>
    </w:p>
    <w:p w:rsidR="00372DDE" w:rsidRPr="00E0740B" w:rsidRDefault="00372DDE" w:rsidP="00861A41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Quatre anys</w:t>
      </w:r>
    </w:p>
    <w:p w:rsidR="00372DDE" w:rsidRPr="00E0740B" w:rsidRDefault="00372DDE" w:rsidP="00861A41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Quatre anys més un màxim de dos anys addicionals de pròrroga, si escau</w:t>
      </w:r>
    </w:p>
    <w:p w:rsidR="000836EA" w:rsidRDefault="000836EA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D01F5D" w:rsidRDefault="00D01F5D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D01F5D" w:rsidRDefault="00D01F5D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D01F5D" w:rsidRDefault="00D01F5D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F71852" w:rsidRDefault="00F71852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F71852" w:rsidRDefault="00F71852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D01F5D" w:rsidRPr="00E0740B" w:rsidRDefault="00D01F5D" w:rsidP="000836EA">
      <w:pPr>
        <w:pStyle w:val="Prrafodelista"/>
        <w:spacing w:before="100" w:beforeAutospacing="1" w:after="100" w:afterAutospacing="1" w:line="360" w:lineRule="auto"/>
        <w:ind w:left="1068"/>
        <w:jc w:val="both"/>
        <w:rPr>
          <w:rFonts w:ascii="Arial" w:hAnsi="Arial" w:cs="Arial"/>
          <w:lang w:val="ca-ES"/>
        </w:rPr>
      </w:pPr>
    </w:p>
    <w:p w:rsidR="00372DDE" w:rsidRPr="00E0740B" w:rsidRDefault="00372DDE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lastRenderedPageBreak/>
        <w:t>Segons l’article 47.1 de la Llei 40/2015, d’1 de octubre, els convenis:</w:t>
      </w:r>
    </w:p>
    <w:p w:rsidR="00372DDE" w:rsidRPr="00E0740B" w:rsidRDefault="00372DDE" w:rsidP="00372DDE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372DDE" w:rsidRPr="00E0740B" w:rsidRDefault="00372DDE" w:rsidP="00861A4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No es poden formalitzar amb subjectes de dret privat.</w:t>
      </w:r>
    </w:p>
    <w:p w:rsidR="00372DDE" w:rsidRPr="00E0740B" w:rsidRDefault="00372DDE" w:rsidP="00861A4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No poden tenir efectes jurídics.</w:t>
      </w:r>
    </w:p>
    <w:p w:rsidR="00372DDE" w:rsidRPr="00E0740B" w:rsidRDefault="00372DDE" w:rsidP="00861A4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No poden tenir per objecte prestacions pròpies dels contractes</w:t>
      </w:r>
      <w:r w:rsidRPr="00E0740B">
        <w:rPr>
          <w:rFonts w:ascii="Arial" w:hAnsi="Arial" w:cs="Arial"/>
          <w:lang w:val="ca-ES"/>
        </w:rPr>
        <w:t>.</w:t>
      </w:r>
    </w:p>
    <w:p w:rsidR="00372DDE" w:rsidRDefault="00372DDE" w:rsidP="00861A4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Totes les respostes anteriors són correctes.</w:t>
      </w:r>
    </w:p>
    <w:p w:rsidR="00C961F4" w:rsidRPr="00D01F5D" w:rsidRDefault="00C961F4" w:rsidP="00C961F4">
      <w:pPr>
        <w:pStyle w:val="Prrafodelista"/>
        <w:spacing w:line="360" w:lineRule="auto"/>
        <w:ind w:left="1068"/>
        <w:jc w:val="both"/>
        <w:rPr>
          <w:rFonts w:ascii="Arial" w:hAnsi="Arial" w:cs="Arial"/>
          <w:sz w:val="8"/>
          <w:szCs w:val="8"/>
          <w:lang w:val="ca-ES"/>
        </w:rPr>
      </w:pPr>
    </w:p>
    <w:p w:rsidR="00372DDE" w:rsidRPr="00E0740B" w:rsidRDefault="000836EA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 xml:space="preserve">Com es practicarà la notificació en els procediments iniciats a sol·licitud de </w:t>
      </w:r>
      <w:r w:rsidR="00D01F5D">
        <w:rPr>
          <w:rFonts w:ascii="Arial" w:hAnsi="Arial" w:cs="Arial"/>
          <w:b/>
          <w:lang w:val="ca-ES"/>
        </w:rPr>
        <w:t xml:space="preserve">la persona </w:t>
      </w:r>
      <w:r w:rsidRPr="00E0740B">
        <w:rPr>
          <w:rFonts w:ascii="Arial" w:hAnsi="Arial" w:cs="Arial"/>
          <w:b/>
          <w:lang w:val="ca-ES"/>
        </w:rPr>
        <w:t>interessa</w:t>
      </w:r>
      <w:r w:rsidR="00D01F5D">
        <w:rPr>
          <w:rFonts w:ascii="Arial" w:hAnsi="Arial" w:cs="Arial"/>
          <w:b/>
          <w:lang w:val="ca-ES"/>
        </w:rPr>
        <w:t>da</w:t>
      </w:r>
      <w:r w:rsidRPr="00E0740B">
        <w:rPr>
          <w:rFonts w:ascii="Arial" w:hAnsi="Arial" w:cs="Arial"/>
          <w:b/>
          <w:lang w:val="ca-ES"/>
        </w:rPr>
        <w:t>, a excepció d’aquells en qu</w:t>
      </w:r>
      <w:r w:rsidR="00D01F5D">
        <w:rPr>
          <w:rFonts w:ascii="Arial" w:hAnsi="Arial" w:cs="Arial"/>
          <w:b/>
          <w:lang w:val="ca-ES"/>
        </w:rPr>
        <w:t>è</w:t>
      </w:r>
      <w:r w:rsidRPr="00E0740B">
        <w:rPr>
          <w:rFonts w:ascii="Arial" w:hAnsi="Arial" w:cs="Arial"/>
          <w:b/>
          <w:lang w:val="ca-ES"/>
        </w:rPr>
        <w:t xml:space="preserve"> existeixi obligació de relacionar-se de forma electrònica amb l’Administració?</w:t>
      </w:r>
    </w:p>
    <w:p w:rsidR="000836EA" w:rsidRPr="00E0740B" w:rsidRDefault="000836EA" w:rsidP="000836EA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0836EA" w:rsidRPr="00E0740B" w:rsidRDefault="000836EA" w:rsidP="00861A4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Sempre electrònicament.</w:t>
      </w:r>
    </w:p>
    <w:p w:rsidR="000836EA" w:rsidRPr="00E0740B" w:rsidRDefault="000836EA" w:rsidP="00861A4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Sempre per escrit.</w:t>
      </w:r>
    </w:p>
    <w:p w:rsidR="000836EA" w:rsidRPr="00F71852" w:rsidRDefault="000836EA" w:rsidP="00861A4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Pel mitjà assenyalat a l’efecte per aquell.</w:t>
      </w:r>
    </w:p>
    <w:p w:rsidR="000836EA" w:rsidRPr="00D01F5D" w:rsidRDefault="000836EA" w:rsidP="00D01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Pel mateix procediment pel qual l</w:t>
      </w:r>
      <w:r w:rsidR="00D01F5D">
        <w:rPr>
          <w:rFonts w:ascii="Arial" w:hAnsi="Arial" w:cs="Arial"/>
          <w:lang w:val="ca-ES"/>
        </w:rPr>
        <w:t xml:space="preserve">a persona </w:t>
      </w:r>
      <w:r w:rsidRPr="00D01F5D">
        <w:rPr>
          <w:rFonts w:ascii="Arial" w:hAnsi="Arial" w:cs="Arial"/>
          <w:lang w:val="ca-ES"/>
        </w:rPr>
        <w:t>interessa</w:t>
      </w:r>
      <w:r w:rsidR="00D01F5D">
        <w:rPr>
          <w:rFonts w:ascii="Arial" w:hAnsi="Arial" w:cs="Arial"/>
          <w:lang w:val="ca-ES"/>
        </w:rPr>
        <w:t>da</w:t>
      </w:r>
      <w:r w:rsidRPr="00D01F5D">
        <w:rPr>
          <w:rFonts w:ascii="Arial" w:hAnsi="Arial" w:cs="Arial"/>
          <w:lang w:val="ca-ES"/>
        </w:rPr>
        <w:t xml:space="preserve"> iniciï el procediment.</w:t>
      </w:r>
    </w:p>
    <w:p w:rsidR="001C7CC0" w:rsidRPr="00E0740B" w:rsidRDefault="001C7CC0" w:rsidP="001C7CC0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1C7CC0" w:rsidRPr="00E0740B" w:rsidRDefault="00AB644A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Com es denominen les normes que contenen l’adaptació a les disposicions generals en matèria pressupostària, a l’organització i circumstàncies pròpies de l’entitat?</w:t>
      </w:r>
    </w:p>
    <w:p w:rsidR="00AB644A" w:rsidRPr="00E0740B" w:rsidRDefault="00AB644A" w:rsidP="00AB644A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AB644A" w:rsidRPr="00E0740B" w:rsidRDefault="00AB644A" w:rsidP="00861A4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Bases de resolució.</w:t>
      </w:r>
    </w:p>
    <w:p w:rsidR="00AB644A" w:rsidRPr="00F71852" w:rsidRDefault="00AB644A" w:rsidP="00861A4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Bases d’execució.</w:t>
      </w:r>
    </w:p>
    <w:p w:rsidR="00AB644A" w:rsidRPr="00E0740B" w:rsidRDefault="00AB644A" w:rsidP="00861A4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Bases específiques.</w:t>
      </w:r>
    </w:p>
    <w:p w:rsidR="00AB644A" w:rsidRPr="00E0740B" w:rsidRDefault="00AB644A" w:rsidP="00861A4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Bases normatives.</w:t>
      </w:r>
    </w:p>
    <w:p w:rsidR="000C3406" w:rsidRPr="00E0740B" w:rsidRDefault="000C3406" w:rsidP="000C3406">
      <w:pPr>
        <w:pStyle w:val="Prrafodelista"/>
        <w:jc w:val="both"/>
        <w:rPr>
          <w:rFonts w:ascii="Arial" w:hAnsi="Arial" w:cs="Arial"/>
          <w:lang w:val="ca-ES"/>
        </w:rPr>
      </w:pPr>
    </w:p>
    <w:p w:rsidR="00AB644A" w:rsidRPr="00E0740B" w:rsidRDefault="00AB644A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A qui li correspon l’aprovació de la liquidació del pressupost de l’entitat local?</w:t>
      </w:r>
    </w:p>
    <w:p w:rsidR="00AB644A" w:rsidRPr="00E0740B" w:rsidRDefault="00AB644A" w:rsidP="00AB644A">
      <w:pPr>
        <w:pStyle w:val="Prrafodelista"/>
        <w:jc w:val="both"/>
        <w:rPr>
          <w:rFonts w:ascii="Arial" w:hAnsi="Arial" w:cs="Arial"/>
          <w:lang w:val="ca-ES"/>
        </w:rPr>
      </w:pPr>
    </w:p>
    <w:p w:rsidR="00AB644A" w:rsidRPr="00E0740B" w:rsidRDefault="00AB644A" w:rsidP="00861A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Al President, previ informe de la intervenció</w:t>
      </w:r>
      <w:r w:rsidRPr="00E0740B">
        <w:rPr>
          <w:rFonts w:ascii="Arial" w:hAnsi="Arial" w:cs="Arial"/>
          <w:lang w:val="ca-ES"/>
        </w:rPr>
        <w:t>.</w:t>
      </w:r>
    </w:p>
    <w:p w:rsidR="00AB644A" w:rsidRPr="00E0740B" w:rsidRDefault="00AB644A" w:rsidP="00861A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Al Ple, previ informe de la intervenció.</w:t>
      </w:r>
    </w:p>
    <w:p w:rsidR="00AB644A" w:rsidRPr="00E0740B" w:rsidRDefault="00AB644A" w:rsidP="00861A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Al President, previ informe de la tresoreria.</w:t>
      </w:r>
    </w:p>
    <w:p w:rsidR="00AB644A" w:rsidRPr="00E0740B" w:rsidRDefault="00AB644A" w:rsidP="00861A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Al Ple, previ informe de la tresoreria.</w:t>
      </w:r>
    </w:p>
    <w:p w:rsidR="00AB644A" w:rsidRPr="00E0740B" w:rsidRDefault="00AB644A" w:rsidP="00AB644A">
      <w:pPr>
        <w:pStyle w:val="Prrafodelista"/>
        <w:spacing w:line="360" w:lineRule="auto"/>
        <w:ind w:left="1068"/>
        <w:jc w:val="both"/>
        <w:rPr>
          <w:rFonts w:ascii="Arial" w:hAnsi="Arial" w:cs="Arial"/>
          <w:lang w:val="ca-ES"/>
        </w:rPr>
      </w:pPr>
    </w:p>
    <w:p w:rsidR="00AB644A" w:rsidRPr="00E0740B" w:rsidRDefault="00AB644A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Aprovat inicialment el Pressupost General, s’exposarà al públic per termini de:</w:t>
      </w:r>
    </w:p>
    <w:p w:rsidR="00AB644A" w:rsidRPr="00E0740B" w:rsidRDefault="00AB644A" w:rsidP="00861A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Quinze dies</w:t>
      </w:r>
      <w:r w:rsidRPr="00E0740B">
        <w:rPr>
          <w:rFonts w:ascii="Arial" w:hAnsi="Arial" w:cs="Arial"/>
          <w:lang w:val="ca-ES"/>
        </w:rPr>
        <w:t>.</w:t>
      </w:r>
    </w:p>
    <w:p w:rsidR="00AB644A" w:rsidRPr="00E0740B" w:rsidRDefault="00AB644A" w:rsidP="00861A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Trenta dies.</w:t>
      </w:r>
    </w:p>
    <w:p w:rsidR="00AB644A" w:rsidRPr="00E0740B" w:rsidRDefault="00AB644A" w:rsidP="00861A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Un mes.</w:t>
      </w:r>
    </w:p>
    <w:p w:rsidR="00AB644A" w:rsidRDefault="00AB644A" w:rsidP="00861A4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Totes són correctes.</w:t>
      </w:r>
    </w:p>
    <w:p w:rsidR="00C961F4" w:rsidRPr="00E0740B" w:rsidRDefault="00C961F4" w:rsidP="00C961F4">
      <w:pPr>
        <w:pStyle w:val="Prrafodelista"/>
        <w:spacing w:line="360" w:lineRule="auto"/>
        <w:ind w:left="1068"/>
        <w:jc w:val="both"/>
        <w:rPr>
          <w:rFonts w:ascii="Arial" w:hAnsi="Arial" w:cs="Arial"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 xml:space="preserve">D’acord amb l’article 51 de la Llei 40/2015, d’1 de octubre, entre les causes de resolució dels convenis no hi ha: </w:t>
      </w:r>
    </w:p>
    <w:p w:rsidR="00151CD9" w:rsidRPr="00E0740B" w:rsidRDefault="00151CD9" w:rsidP="00151CD9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La decisió judicial declaratòria de la nul·litat del conveni.</w:t>
      </w:r>
    </w:p>
    <w:p w:rsidR="00151CD9" w:rsidRPr="00E0740B" w:rsidRDefault="00151CD9" w:rsidP="00861A4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El transcurs del termini de vigència del conveni sense que se n’hagi acordat la pròrroga.</w:t>
      </w:r>
    </w:p>
    <w:p w:rsidR="00151CD9" w:rsidRPr="00E0740B" w:rsidRDefault="00151CD9" w:rsidP="00861A4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L’incompliment de les obligacions i els compromisos assumits per part d’algun dels signants.</w:t>
      </w:r>
    </w:p>
    <w:p w:rsidR="00151CD9" w:rsidRPr="00E0740B" w:rsidRDefault="00151CD9" w:rsidP="00861A4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La sol·licitud de qualsevol dels signants</w:t>
      </w:r>
      <w:r w:rsidRPr="00E0740B">
        <w:rPr>
          <w:rFonts w:ascii="Arial" w:hAnsi="Arial" w:cs="Arial"/>
          <w:lang w:val="ca-ES"/>
        </w:rPr>
        <w:t xml:space="preserve">. </w:t>
      </w:r>
    </w:p>
    <w:p w:rsidR="00151CD9" w:rsidRPr="00E0740B" w:rsidRDefault="00151CD9" w:rsidP="00151CD9">
      <w:p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t xml:space="preserve"> El procediment ordinari de concessió de subvencions es tramitarà:</w:t>
      </w:r>
    </w:p>
    <w:p w:rsidR="00151CD9" w:rsidRPr="00E0740B" w:rsidRDefault="00151CD9" w:rsidP="00151CD9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De forma nominativa en els pressupostos dels ens territorials que les concedeixin.</w:t>
      </w:r>
    </w:p>
    <w:p w:rsidR="00151CD9" w:rsidRPr="00E0740B" w:rsidRDefault="00151CD9" w:rsidP="00861A4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De forma directa.</w:t>
      </w:r>
    </w:p>
    <w:p w:rsidR="00151CD9" w:rsidRPr="00F71852" w:rsidRDefault="00151CD9" w:rsidP="00861A4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En règim de concurrència competitiva.</w:t>
      </w:r>
    </w:p>
    <w:p w:rsidR="00151CD9" w:rsidRPr="00E0740B" w:rsidRDefault="00151CD9" w:rsidP="00861A4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Indistintament en règim de concurrència competitiva o de forma directa.</w:t>
      </w:r>
    </w:p>
    <w:p w:rsidR="00151CD9" w:rsidRDefault="00151CD9" w:rsidP="00151CD9">
      <w:pPr>
        <w:spacing w:line="360" w:lineRule="auto"/>
        <w:rPr>
          <w:rFonts w:ascii="Arial" w:hAnsi="Arial" w:cs="Arial"/>
          <w:lang w:val="ca-ES"/>
        </w:rPr>
      </w:pPr>
    </w:p>
    <w:p w:rsidR="00D01F5D" w:rsidRDefault="00D01F5D" w:rsidP="00151CD9">
      <w:pPr>
        <w:spacing w:line="360" w:lineRule="auto"/>
        <w:rPr>
          <w:rFonts w:ascii="Arial" w:hAnsi="Arial" w:cs="Arial"/>
          <w:lang w:val="ca-ES"/>
        </w:rPr>
      </w:pPr>
    </w:p>
    <w:p w:rsidR="00D01F5D" w:rsidRPr="00E0740B" w:rsidRDefault="00D01F5D" w:rsidP="00151CD9">
      <w:pPr>
        <w:spacing w:line="360" w:lineRule="auto"/>
        <w:rPr>
          <w:rFonts w:ascii="Arial" w:hAnsi="Arial" w:cs="Arial"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  <w:r w:rsidRPr="00E0740B">
        <w:rPr>
          <w:rFonts w:ascii="Arial" w:eastAsia="Times New Roman" w:hAnsi="Arial" w:cs="Arial"/>
          <w:b/>
          <w:lang w:val="ca-ES"/>
        </w:rPr>
        <w:lastRenderedPageBreak/>
        <w:t>En la tramitació d’un recurs de reposició, la falta de resolució expressa en el termini legalment establert suposa:</w:t>
      </w:r>
    </w:p>
    <w:p w:rsidR="00151CD9" w:rsidRPr="00E0740B" w:rsidRDefault="00151CD9" w:rsidP="00151CD9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lang w:val="ca-ES"/>
        </w:rPr>
      </w:pPr>
    </w:p>
    <w:p w:rsidR="00151CD9" w:rsidRPr="00E0740B" w:rsidRDefault="00151CD9" w:rsidP="00861A41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Calibri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</w:t>
      </w:r>
      <w:r w:rsidRPr="00E0740B">
        <w:rPr>
          <w:rFonts w:ascii="Arial" w:eastAsia="Calibri" w:hAnsi="Arial" w:cs="Arial"/>
          <w:lang w:val="ca-ES"/>
        </w:rPr>
        <w:t>estimac</w:t>
      </w:r>
      <w:r w:rsidRPr="00E0740B">
        <w:rPr>
          <w:rFonts w:ascii="Arial" w:hAnsi="Arial" w:cs="Arial"/>
          <w:lang w:val="ca-ES"/>
        </w:rPr>
        <w:t>ió per silenci positiu del recurs plantejat.</w:t>
      </w:r>
      <w:r w:rsidRPr="00E0740B">
        <w:rPr>
          <w:rFonts w:ascii="Arial" w:eastAsia="Calibri" w:hAnsi="Arial" w:cs="Arial"/>
          <w:lang w:val="ca-ES"/>
        </w:rPr>
        <w:tab/>
      </w:r>
    </w:p>
    <w:p w:rsidR="00151CD9" w:rsidRPr="00E0740B" w:rsidRDefault="00151CD9" w:rsidP="00861A41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Calibri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La desestimació per silenci negatiu del recurs plantejat</w:t>
      </w:r>
      <w:r w:rsidRPr="00E0740B">
        <w:rPr>
          <w:rFonts w:ascii="Arial" w:eastAsia="Calibri" w:hAnsi="Arial" w:cs="Arial"/>
          <w:lang w:val="ca-ES"/>
        </w:rPr>
        <w:t>.</w:t>
      </w:r>
    </w:p>
    <w:p w:rsidR="00151CD9" w:rsidRPr="00E0740B" w:rsidRDefault="00151CD9" w:rsidP="00861A41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Calibri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L’estimació sempre que s’hagués interposat el recurs de reposició contra la desestimació por silenci d’una sol·licitud</w:t>
      </w:r>
      <w:r w:rsidRPr="00E0740B">
        <w:rPr>
          <w:rFonts w:ascii="Arial" w:eastAsia="Calibri" w:hAnsi="Arial" w:cs="Arial"/>
          <w:lang w:val="ca-ES"/>
        </w:rPr>
        <w:t xml:space="preserve">. </w:t>
      </w:r>
    </w:p>
    <w:p w:rsidR="00151CD9" w:rsidRPr="00E0740B" w:rsidRDefault="00151CD9" w:rsidP="00861A41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Calibri" w:hAnsi="Arial" w:cs="Arial"/>
          <w:lang w:val="ca-ES"/>
        </w:rPr>
      </w:pPr>
      <w:r w:rsidRPr="00E0740B">
        <w:rPr>
          <w:rFonts w:ascii="Arial" w:eastAsia="Calibri" w:hAnsi="Arial" w:cs="Arial"/>
          <w:lang w:val="ca-ES"/>
        </w:rPr>
        <w:t xml:space="preserve"> </w:t>
      </w:r>
      <w:r w:rsidRPr="00E0740B">
        <w:rPr>
          <w:rFonts w:ascii="Arial" w:hAnsi="Arial" w:cs="Arial"/>
          <w:lang w:val="ca-ES"/>
        </w:rPr>
        <w:t>Cap resposta é</w:t>
      </w:r>
      <w:r w:rsidRPr="00E0740B">
        <w:rPr>
          <w:rFonts w:ascii="Arial" w:eastAsia="Calibri" w:hAnsi="Arial" w:cs="Arial"/>
          <w:lang w:val="ca-ES"/>
        </w:rPr>
        <w:t>s correcta.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ind w:left="1068"/>
        <w:rPr>
          <w:rFonts w:ascii="Arial" w:eastAsia="Calibri" w:hAnsi="Arial" w:cs="Arial"/>
          <w:lang w:val="ca-ES"/>
        </w:rPr>
      </w:pP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ind w:left="1068"/>
        <w:rPr>
          <w:rFonts w:ascii="Arial" w:eastAsia="Calibri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En els procedi</w:t>
      </w:r>
      <w:r w:rsidR="00D01F5D">
        <w:rPr>
          <w:rFonts w:ascii="Arial" w:hAnsi="Arial" w:cs="Arial"/>
          <w:b/>
          <w:lang w:val="ca-ES"/>
        </w:rPr>
        <w:t xml:space="preserve">ments iniciats a sol·licitud de </w:t>
      </w:r>
      <w:r w:rsidRPr="00E0740B">
        <w:rPr>
          <w:rFonts w:ascii="Arial" w:hAnsi="Arial" w:cs="Arial"/>
          <w:b/>
          <w:lang w:val="ca-ES"/>
        </w:rPr>
        <w:t>l</w:t>
      </w:r>
      <w:r w:rsidR="00D01F5D">
        <w:rPr>
          <w:rFonts w:ascii="Arial" w:hAnsi="Arial" w:cs="Arial"/>
          <w:b/>
          <w:lang w:val="ca-ES"/>
        </w:rPr>
        <w:t xml:space="preserve">a persona </w:t>
      </w:r>
      <w:r w:rsidRPr="00E0740B">
        <w:rPr>
          <w:rFonts w:ascii="Arial" w:hAnsi="Arial" w:cs="Arial"/>
          <w:b/>
          <w:lang w:val="ca-ES"/>
        </w:rPr>
        <w:t>interessa</w:t>
      </w:r>
      <w:r w:rsidR="00D01F5D">
        <w:rPr>
          <w:rFonts w:ascii="Arial" w:hAnsi="Arial" w:cs="Arial"/>
          <w:b/>
          <w:lang w:val="ca-ES"/>
        </w:rPr>
        <w:t>da</w:t>
      </w:r>
      <w:r w:rsidRPr="00E0740B">
        <w:rPr>
          <w:rFonts w:ascii="Arial" w:eastAsia="Calibri" w:hAnsi="Arial" w:cs="Arial"/>
          <w:b/>
          <w:lang w:val="ca-ES"/>
        </w:rPr>
        <w:t>, el dia en qu</w:t>
      </w:r>
      <w:r w:rsidR="00D01F5D">
        <w:rPr>
          <w:rFonts w:ascii="Arial" w:eastAsia="Calibri" w:hAnsi="Arial" w:cs="Arial"/>
          <w:b/>
          <w:lang w:val="ca-ES"/>
        </w:rPr>
        <w:t>è</w:t>
      </w:r>
      <w:r w:rsidRPr="00E0740B">
        <w:rPr>
          <w:rFonts w:ascii="Arial" w:eastAsia="Calibri" w:hAnsi="Arial" w:cs="Arial"/>
          <w:b/>
          <w:lang w:val="ca-ES"/>
        </w:rPr>
        <w:t xml:space="preserve"> es pot entendre produït el silenci administratiu serà el del: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Darrer dia del termini.</w:t>
      </w:r>
    </w:p>
    <w:p w:rsidR="006946E3" w:rsidRPr="00F71852" w:rsidRDefault="006946E3" w:rsidP="00861A41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Venciment del termini màxim sense que s’hagi notificat cap resolució expressa.</w:t>
      </w:r>
    </w:p>
    <w:p w:rsidR="006946E3" w:rsidRPr="00E0740B" w:rsidRDefault="006946E3" w:rsidP="00861A41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Venciment del termini màxim havent-se notificat resolució. </w:t>
      </w:r>
    </w:p>
    <w:p w:rsidR="006946E3" w:rsidRPr="00E0740B" w:rsidRDefault="006946E3" w:rsidP="00861A41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No existeix el silenci administratiu en els procediments iniciats a sol·licitud de</w:t>
      </w:r>
      <w:r w:rsidR="00D01F5D">
        <w:rPr>
          <w:rFonts w:ascii="Arial" w:hAnsi="Arial" w:cs="Arial"/>
          <w:lang w:val="ca-ES"/>
        </w:rPr>
        <w:t xml:space="preserve"> la persona interessada.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ind w:left="1068"/>
        <w:rPr>
          <w:rFonts w:ascii="Arial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 xml:space="preserve"> </w:t>
      </w:r>
      <w:r w:rsidRPr="00E0740B">
        <w:rPr>
          <w:rFonts w:ascii="Arial" w:eastAsia="Calibri" w:hAnsi="Arial" w:cs="Arial"/>
          <w:b/>
          <w:lang w:val="ca-ES"/>
        </w:rPr>
        <w:t>L’obligació de l’Administració de resoldre inclou: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D01F5D" w:rsidRDefault="006946E3" w:rsidP="00861A4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ca-ES"/>
        </w:rPr>
      </w:pPr>
      <w:r w:rsidRPr="00D01F5D">
        <w:rPr>
          <w:rFonts w:ascii="Arial" w:hAnsi="Arial" w:cs="Arial"/>
          <w:lang w:val="ca-ES"/>
        </w:rPr>
        <w:t xml:space="preserve">L’obligació de dictar resolució en els procediments iniciats a sol·licitud </w:t>
      </w:r>
      <w:r w:rsidR="00D01F5D" w:rsidRPr="00E0740B">
        <w:rPr>
          <w:rFonts w:ascii="Arial" w:hAnsi="Arial" w:cs="Arial"/>
          <w:lang w:val="ca-ES"/>
        </w:rPr>
        <w:t>de</w:t>
      </w:r>
      <w:r w:rsidR="00D01F5D">
        <w:rPr>
          <w:rFonts w:ascii="Arial" w:hAnsi="Arial" w:cs="Arial"/>
          <w:lang w:val="ca-ES"/>
        </w:rPr>
        <w:t xml:space="preserve"> la persona interessada</w:t>
      </w:r>
      <w:r w:rsidR="00D01F5D" w:rsidRPr="00D01F5D">
        <w:rPr>
          <w:rFonts w:ascii="Arial" w:hAnsi="Arial" w:cs="Arial"/>
          <w:lang w:val="ca-ES"/>
        </w:rPr>
        <w:t xml:space="preserve"> </w:t>
      </w:r>
      <w:r w:rsidR="00D01F5D">
        <w:rPr>
          <w:rFonts w:ascii="Arial" w:hAnsi="Arial" w:cs="Arial"/>
          <w:lang w:val="ca-ES"/>
        </w:rPr>
        <w:t>.</w:t>
      </w:r>
    </w:p>
    <w:p w:rsidR="006946E3" w:rsidRPr="00D01F5D" w:rsidRDefault="006946E3" w:rsidP="00861A4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ca-ES"/>
        </w:rPr>
      </w:pPr>
      <w:r w:rsidRPr="00D01F5D">
        <w:rPr>
          <w:rFonts w:ascii="Arial" w:hAnsi="Arial" w:cs="Arial"/>
          <w:lang w:val="ca-ES"/>
        </w:rPr>
        <w:t>L’obligació de dictar resolució en tots els procediments.</w:t>
      </w:r>
    </w:p>
    <w:p w:rsidR="006946E3" w:rsidRPr="00E0740B" w:rsidRDefault="006946E3" w:rsidP="00861A4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L’obligació de dictar resolució expressa i notificar-la en els procediments iniciats a sol·licitud </w:t>
      </w:r>
      <w:r w:rsidR="00D01F5D" w:rsidRPr="00E0740B">
        <w:rPr>
          <w:rFonts w:ascii="Arial" w:hAnsi="Arial" w:cs="Arial"/>
          <w:lang w:val="ca-ES"/>
        </w:rPr>
        <w:t>de</w:t>
      </w:r>
      <w:r w:rsidR="00D01F5D">
        <w:rPr>
          <w:rFonts w:ascii="Arial" w:hAnsi="Arial" w:cs="Arial"/>
          <w:lang w:val="ca-ES"/>
        </w:rPr>
        <w:t xml:space="preserve"> la persona interessada</w:t>
      </w:r>
      <w:r w:rsidRPr="00E0740B">
        <w:rPr>
          <w:rFonts w:ascii="Arial" w:hAnsi="Arial" w:cs="Arial"/>
          <w:lang w:val="ca-ES"/>
        </w:rPr>
        <w:t>.</w:t>
      </w:r>
    </w:p>
    <w:p w:rsidR="006946E3" w:rsidRPr="00E0740B" w:rsidRDefault="006946E3" w:rsidP="00861A4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L’obligació de dictar resolució expressa i notificar-la en tots els procediments sigui quina sigui la seva forma d’iniciació</w:t>
      </w:r>
      <w:r w:rsidRPr="00E0740B">
        <w:rPr>
          <w:rFonts w:ascii="Arial" w:hAnsi="Arial" w:cs="Arial"/>
          <w:lang w:val="ca-ES"/>
        </w:rPr>
        <w:t>.</w:t>
      </w:r>
    </w:p>
    <w:p w:rsidR="006946E3" w:rsidRDefault="006946E3" w:rsidP="006946E3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D01F5D" w:rsidRPr="00E0740B" w:rsidRDefault="00D01F5D" w:rsidP="006946E3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lastRenderedPageBreak/>
        <w:t xml:space="preserve"> Els béns comunals i altres béns de domini públic són: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Alienables i inembargables.</w:t>
      </w:r>
    </w:p>
    <w:p w:rsidR="006946E3" w:rsidRPr="00F71852" w:rsidRDefault="006946E3" w:rsidP="00861A41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color w:val="FF0000"/>
          <w:lang w:val="ca-ES"/>
        </w:rPr>
      </w:pPr>
      <w:r w:rsidRPr="00F71852">
        <w:rPr>
          <w:rFonts w:ascii="Arial" w:eastAsia="Times New Roman" w:hAnsi="Arial" w:cs="Arial"/>
          <w:color w:val="FF0000"/>
          <w:lang w:val="ca-ES"/>
        </w:rPr>
        <w:t>Inalienables, inembargables i imprescriptibles i no estan subjectes a cap tribut.</w:t>
      </w:r>
    </w:p>
    <w:p w:rsidR="006946E3" w:rsidRPr="00E0740B" w:rsidRDefault="006946E3" w:rsidP="00861A41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Inalienables i inembargables i estan subjectes als tributs que legalment corresponguin.</w:t>
      </w:r>
    </w:p>
    <w:p w:rsidR="006946E3" w:rsidRPr="00E0740B" w:rsidRDefault="006946E3" w:rsidP="00861A41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lang w:val="ca-ES"/>
        </w:rPr>
      </w:pPr>
      <w:r w:rsidRPr="00E0740B">
        <w:rPr>
          <w:rFonts w:ascii="Arial" w:eastAsia="Times New Roman" w:hAnsi="Arial" w:cs="Arial"/>
          <w:lang w:val="ca-ES"/>
        </w:rPr>
        <w:t>Embargables i no estan subjectes a cap tribut.</w:t>
      </w:r>
    </w:p>
    <w:p w:rsidR="006946E3" w:rsidRPr="00E0740B" w:rsidRDefault="006946E3" w:rsidP="006946E3">
      <w:pPr>
        <w:pStyle w:val="Prrafodelista"/>
        <w:ind w:left="1068"/>
        <w:jc w:val="both"/>
        <w:rPr>
          <w:rFonts w:ascii="Arial" w:eastAsia="Times New Roman" w:hAnsi="Arial" w:cs="Arial"/>
          <w:lang w:val="ca-ES"/>
        </w:rPr>
      </w:pPr>
    </w:p>
    <w:p w:rsidR="006946E3" w:rsidRPr="00E0740B" w:rsidRDefault="006946E3" w:rsidP="006946E3">
      <w:pPr>
        <w:pStyle w:val="Prrafodelista"/>
        <w:ind w:left="1068"/>
        <w:jc w:val="both"/>
        <w:rPr>
          <w:rFonts w:ascii="Arial" w:eastAsia="Times New Roman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 w:rsidRPr="00E0740B">
        <w:rPr>
          <w:rFonts w:ascii="Arial" w:eastAsia="Calibri" w:hAnsi="Arial" w:cs="Arial"/>
          <w:b/>
          <w:lang w:val="ca-ES"/>
        </w:rPr>
        <w:t>Quins són els béns que sent propietat de l’Entitat Local no estan destinats a ús públic ni afectats a algun servei públic i poden constituir fonts d’ingressos pe</w:t>
      </w:r>
      <w:r w:rsidR="00D01F5D">
        <w:rPr>
          <w:rFonts w:ascii="Arial" w:eastAsia="Calibri" w:hAnsi="Arial" w:cs="Arial"/>
          <w:b/>
          <w:lang w:val="ca-ES"/>
        </w:rPr>
        <w:t>r a l’erari de l’Entitat Local?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6946E3" w:rsidRPr="00F71852" w:rsidRDefault="006946E3" w:rsidP="00861A4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Els béns patrimonials</w:t>
      </w:r>
      <w:r w:rsidRPr="00F71852">
        <w:rPr>
          <w:rFonts w:ascii="Arial" w:hAnsi="Arial" w:cs="Arial"/>
          <w:color w:val="FF0000"/>
          <w:shd w:val="clear" w:color="auto" w:fill="FFFFFF"/>
          <w:lang w:val="ca-ES"/>
        </w:rPr>
        <w:t>.</w:t>
      </w:r>
    </w:p>
    <w:p w:rsidR="006946E3" w:rsidRPr="00E0740B" w:rsidRDefault="006946E3" w:rsidP="00861A4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Els béns de domini públic. </w:t>
      </w:r>
    </w:p>
    <w:p w:rsidR="006946E3" w:rsidRPr="00E0740B" w:rsidRDefault="006946E3" w:rsidP="00861A4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Els béns de domini públic i els béns comunals. </w:t>
      </w:r>
    </w:p>
    <w:p w:rsidR="006946E3" w:rsidRPr="00E0740B" w:rsidRDefault="006946E3" w:rsidP="00861A41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Els béns comunals.</w:t>
      </w:r>
    </w:p>
    <w:p w:rsidR="006946E3" w:rsidRPr="00E0740B" w:rsidRDefault="006946E3" w:rsidP="006946E3">
      <w:pPr>
        <w:spacing w:line="360" w:lineRule="auto"/>
        <w:jc w:val="both"/>
        <w:rPr>
          <w:rFonts w:ascii="Arial" w:hAnsi="Arial" w:cs="Arial"/>
          <w:lang w:val="ca-ES"/>
        </w:rPr>
      </w:pPr>
    </w:p>
    <w:p w:rsidR="006946E3" w:rsidRPr="00E0740B" w:rsidRDefault="00D01F5D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>
        <w:rPr>
          <w:rFonts w:ascii="Arial" w:eastAsia="Calibri" w:hAnsi="Arial" w:cs="Arial"/>
          <w:b/>
          <w:lang w:val="ca-ES"/>
        </w:rPr>
        <w:t>El termini màxim per</w:t>
      </w:r>
      <w:r w:rsidR="006946E3" w:rsidRPr="00E0740B">
        <w:rPr>
          <w:rFonts w:ascii="Arial" w:eastAsia="Calibri" w:hAnsi="Arial" w:cs="Arial"/>
          <w:b/>
          <w:lang w:val="ca-ES"/>
        </w:rPr>
        <w:t xml:space="preserve"> resoldre i notificar la resolució del procediment de reintegrament d’una subvenció serà de: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eastAsia="Calibri" w:hAnsi="Arial" w:cs="Arial"/>
          <w:lang w:val="ca-ES"/>
        </w:rPr>
        <w:t>6 mesos des de la data de l’acord  d’iniciació.</w:t>
      </w:r>
    </w:p>
    <w:p w:rsidR="006946E3" w:rsidRPr="00E0740B" w:rsidRDefault="006946E3" w:rsidP="00861A4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Dependrà del termini que s’estableixi de forma expressa en les bases reguladores de les subvencions i en la resolució de la convocatòria.</w:t>
      </w:r>
    </w:p>
    <w:p w:rsidR="006946E3" w:rsidRPr="00E0740B" w:rsidRDefault="006946E3" w:rsidP="00861A4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eastAsia="Calibri" w:hAnsi="Arial" w:cs="Arial"/>
          <w:color w:val="FF0000"/>
          <w:lang w:val="ca-ES"/>
        </w:rPr>
        <w:t>12 mesos des de la data de l’acord  d’iniciació</w:t>
      </w:r>
      <w:r w:rsidRPr="00E0740B">
        <w:rPr>
          <w:rFonts w:ascii="Arial" w:eastAsia="Calibri" w:hAnsi="Arial" w:cs="Arial"/>
          <w:lang w:val="ca-ES"/>
        </w:rPr>
        <w:t>.</w:t>
      </w:r>
    </w:p>
    <w:p w:rsidR="006946E3" w:rsidRPr="00E0740B" w:rsidRDefault="006946E3" w:rsidP="00861A4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12 mesos.</w:t>
      </w:r>
    </w:p>
    <w:p w:rsidR="006946E3" w:rsidRDefault="006946E3" w:rsidP="006946E3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D01F5D" w:rsidRDefault="00D01F5D" w:rsidP="006946E3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D01F5D" w:rsidRPr="00E0740B" w:rsidRDefault="00D01F5D" w:rsidP="006946E3">
      <w:pPr>
        <w:pStyle w:val="Prrafodelista"/>
        <w:spacing w:line="360" w:lineRule="auto"/>
        <w:jc w:val="both"/>
        <w:rPr>
          <w:rFonts w:ascii="Arial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 w:rsidRPr="00E0740B">
        <w:rPr>
          <w:rFonts w:ascii="Arial" w:eastAsia="Calibri" w:hAnsi="Arial" w:cs="Arial"/>
          <w:b/>
          <w:lang w:val="ca-ES"/>
        </w:rPr>
        <w:lastRenderedPageBreak/>
        <w:t>La gestió de les subvencions a les quals es refereix la Llei 38/2003, de 17 de novembre, general de subvencions, es realitzarà d’acord amb els principis següents: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lang w:val="ca-ES"/>
        </w:rPr>
      </w:pPr>
      <w:r w:rsidRPr="00E0740B">
        <w:rPr>
          <w:rFonts w:ascii="Arial" w:eastAsia="Calibri" w:hAnsi="Arial" w:cs="Arial"/>
          <w:lang w:val="ca-ES"/>
        </w:rPr>
        <w:t>Publicitat, transparència, concurrència, objectivitat i no discriminació.</w:t>
      </w:r>
    </w:p>
    <w:p w:rsidR="006946E3" w:rsidRPr="00E0740B" w:rsidRDefault="006946E3" w:rsidP="00861A41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lang w:val="ca-ES"/>
        </w:rPr>
      </w:pPr>
      <w:r w:rsidRPr="00E0740B">
        <w:rPr>
          <w:rFonts w:ascii="Arial" w:eastAsia="Calibri" w:hAnsi="Arial" w:cs="Arial"/>
          <w:lang w:val="ca-ES"/>
        </w:rPr>
        <w:t>Publicitat, transparència i concurrència.</w:t>
      </w:r>
    </w:p>
    <w:p w:rsidR="006946E3" w:rsidRPr="00E0740B" w:rsidRDefault="006946E3" w:rsidP="00861A41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lang w:val="ca-ES"/>
        </w:rPr>
      </w:pPr>
      <w:r w:rsidRPr="00E0740B">
        <w:rPr>
          <w:rFonts w:ascii="Arial" w:eastAsia="Calibri" w:hAnsi="Arial" w:cs="Arial"/>
          <w:lang w:val="ca-ES"/>
        </w:rPr>
        <w:t>Publicitat, transparència i no discriminació.</w:t>
      </w:r>
    </w:p>
    <w:p w:rsidR="006946E3" w:rsidRPr="00F71852" w:rsidRDefault="006946E3" w:rsidP="00861A41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color w:val="FF0000"/>
          <w:lang w:val="ca-ES"/>
        </w:rPr>
      </w:pPr>
      <w:r w:rsidRPr="00F71852">
        <w:rPr>
          <w:rFonts w:ascii="Arial" w:eastAsia="Calibri" w:hAnsi="Arial" w:cs="Arial"/>
          <w:color w:val="FF0000"/>
          <w:lang w:val="ca-ES"/>
        </w:rPr>
        <w:t>Publicitat, transparència, concurrència, objectivitat igualtat i no discriminació</w:t>
      </w:r>
    </w:p>
    <w:p w:rsidR="006946E3" w:rsidRPr="00E0740B" w:rsidRDefault="006946E3" w:rsidP="006946E3">
      <w:pPr>
        <w:pStyle w:val="Prrafodelista"/>
        <w:spacing w:line="360" w:lineRule="auto"/>
        <w:jc w:val="both"/>
        <w:rPr>
          <w:rFonts w:ascii="Arial" w:eastAsia="Calibri" w:hAnsi="Arial" w:cs="Arial"/>
          <w:lang w:val="ca-ES"/>
        </w:rPr>
      </w:pPr>
    </w:p>
    <w:p w:rsidR="006946E3" w:rsidRPr="00E0740B" w:rsidRDefault="006946E3" w:rsidP="006946E3">
      <w:pPr>
        <w:pStyle w:val="Prrafodelista"/>
        <w:spacing w:line="360" w:lineRule="auto"/>
        <w:jc w:val="both"/>
        <w:rPr>
          <w:rFonts w:ascii="Arial" w:eastAsia="Calibri" w:hAnsi="Arial" w:cs="Arial"/>
          <w:lang w:val="ca-ES"/>
        </w:rPr>
      </w:pPr>
    </w:p>
    <w:p w:rsidR="00ED10D2" w:rsidRPr="00E0740B" w:rsidRDefault="00ED10D2" w:rsidP="00ED10D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Quina de les següents és una entitat local territorial:</w:t>
      </w:r>
      <w:r>
        <w:rPr>
          <w:rFonts w:ascii="Arial" w:hAnsi="Arial" w:cs="Arial"/>
          <w:b/>
          <w:lang w:val="ca-ES"/>
        </w:rPr>
        <w:t xml:space="preserve"> </w:t>
      </w:r>
    </w:p>
    <w:p w:rsidR="00ED10D2" w:rsidRPr="00E0740B" w:rsidRDefault="00ED10D2" w:rsidP="00ED10D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El municipi</w:t>
      </w:r>
    </w:p>
    <w:p w:rsidR="00ED10D2" w:rsidRPr="00E0740B" w:rsidRDefault="00ED10D2" w:rsidP="00ED10D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L'illa als arxipèlags balear i canari</w:t>
      </w:r>
    </w:p>
    <w:p w:rsidR="00ED10D2" w:rsidRPr="00E0740B" w:rsidRDefault="00ED10D2" w:rsidP="00ED10D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La província</w:t>
      </w:r>
    </w:p>
    <w:p w:rsidR="00ED10D2" w:rsidRPr="00F71852" w:rsidRDefault="00ED10D2" w:rsidP="00ED10D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Totes són correctes</w:t>
      </w:r>
    </w:p>
    <w:p w:rsidR="006946E3" w:rsidRPr="00E0740B" w:rsidRDefault="006946E3" w:rsidP="006946E3">
      <w:pPr>
        <w:pStyle w:val="Prrafodelista"/>
        <w:spacing w:line="360" w:lineRule="auto"/>
        <w:ind w:left="1068"/>
        <w:jc w:val="both"/>
        <w:rPr>
          <w:rFonts w:ascii="Arial" w:eastAsia="Calibri" w:hAnsi="Arial" w:cs="Arial"/>
          <w:lang w:val="ca-ES"/>
        </w:rPr>
      </w:pPr>
    </w:p>
    <w:p w:rsidR="006946E3" w:rsidRPr="00E0740B" w:rsidRDefault="006946E3" w:rsidP="00861A41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  <w:r w:rsidRPr="00E0740B">
        <w:rPr>
          <w:rFonts w:ascii="Arial" w:eastAsia="Calibri" w:hAnsi="Arial" w:cs="Arial"/>
          <w:b/>
          <w:lang w:val="ca-ES"/>
        </w:rPr>
        <w:t>D’acord amb l’article 121 de la Llei 39/2015, d’1 d’octubre, davant qui es pot interposar el recu</w:t>
      </w:r>
      <w:r w:rsidR="00D01F5D">
        <w:rPr>
          <w:rFonts w:ascii="Arial" w:eastAsia="Calibri" w:hAnsi="Arial" w:cs="Arial"/>
          <w:b/>
          <w:lang w:val="ca-ES"/>
        </w:rPr>
        <w:t>rs d’alçada?</w:t>
      </w:r>
    </w:p>
    <w:p w:rsidR="006946E3" w:rsidRPr="00E0740B" w:rsidRDefault="006946E3" w:rsidP="006946E3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lang w:val="ca-ES"/>
        </w:rPr>
      </w:pPr>
    </w:p>
    <w:p w:rsidR="006946E3" w:rsidRPr="00F71852" w:rsidRDefault="006946E3" w:rsidP="00861A41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Davant l’òrgan que va dictar l’acte que s’impugna o davant el competent per resoldre’l.</w:t>
      </w:r>
    </w:p>
    <w:p w:rsidR="006946E3" w:rsidRPr="00E0740B" w:rsidRDefault="006946E3" w:rsidP="00861A41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Únicament davant l’òrgan que va dictar l’acte que s’impugna.</w:t>
      </w:r>
    </w:p>
    <w:p w:rsidR="006946E3" w:rsidRPr="00E0740B" w:rsidRDefault="006946E3" w:rsidP="00861A41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Únicament davant l’òrgan competent per resoldre’l.</w:t>
      </w:r>
    </w:p>
    <w:p w:rsidR="006946E3" w:rsidRPr="00E0740B" w:rsidRDefault="006946E3" w:rsidP="00861A41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Cap resposta és correcta.</w:t>
      </w:r>
    </w:p>
    <w:p w:rsidR="006946E3" w:rsidRDefault="006946E3" w:rsidP="006946E3">
      <w:pPr>
        <w:ind w:left="360"/>
        <w:jc w:val="both"/>
        <w:rPr>
          <w:rFonts w:ascii="Arial" w:eastAsia="Calibri" w:hAnsi="Arial" w:cs="Arial"/>
          <w:lang w:val="ca-ES"/>
        </w:rPr>
      </w:pPr>
    </w:p>
    <w:p w:rsidR="00D01F5D" w:rsidRDefault="00D01F5D" w:rsidP="006946E3">
      <w:pPr>
        <w:ind w:left="360"/>
        <w:jc w:val="both"/>
        <w:rPr>
          <w:rFonts w:ascii="Arial" w:eastAsia="Calibri" w:hAnsi="Arial" w:cs="Arial"/>
          <w:lang w:val="ca-ES"/>
        </w:rPr>
      </w:pPr>
    </w:p>
    <w:p w:rsidR="00ED10D2" w:rsidRDefault="00ED10D2" w:rsidP="006946E3">
      <w:pPr>
        <w:ind w:left="360"/>
        <w:jc w:val="both"/>
        <w:rPr>
          <w:rFonts w:ascii="Arial" w:eastAsia="Calibri" w:hAnsi="Arial" w:cs="Arial"/>
          <w:lang w:val="ca-ES"/>
        </w:rPr>
      </w:pPr>
    </w:p>
    <w:p w:rsidR="00ED10D2" w:rsidRDefault="00ED10D2" w:rsidP="006946E3">
      <w:pPr>
        <w:ind w:left="360"/>
        <w:jc w:val="both"/>
        <w:rPr>
          <w:rFonts w:ascii="Arial" w:eastAsia="Calibri" w:hAnsi="Arial" w:cs="Arial"/>
          <w:lang w:val="ca-ES"/>
        </w:rPr>
      </w:pPr>
    </w:p>
    <w:p w:rsidR="00D01F5D" w:rsidRPr="00E0740B" w:rsidRDefault="00D01F5D" w:rsidP="006946E3">
      <w:pPr>
        <w:ind w:left="360"/>
        <w:jc w:val="both"/>
        <w:rPr>
          <w:rFonts w:ascii="Arial" w:eastAsia="Calibri" w:hAnsi="Arial" w:cs="Arial"/>
          <w:lang w:val="ca-ES"/>
        </w:rPr>
      </w:pPr>
    </w:p>
    <w:p w:rsidR="00AB644A" w:rsidRPr="00E0740B" w:rsidRDefault="006946E3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lastRenderedPageBreak/>
        <w:t xml:space="preserve"> </w:t>
      </w:r>
      <w:r w:rsidR="006A0A09" w:rsidRPr="00E0740B">
        <w:rPr>
          <w:rFonts w:ascii="Arial" w:hAnsi="Arial" w:cs="Arial"/>
          <w:b/>
          <w:lang w:val="ca-ES"/>
        </w:rPr>
        <w:t>Assenyali la resposta correcta:</w:t>
      </w:r>
    </w:p>
    <w:p w:rsidR="006A0A09" w:rsidRPr="00E0740B" w:rsidRDefault="006A0A09" w:rsidP="006A0A09">
      <w:pPr>
        <w:pStyle w:val="Prrafodelista"/>
        <w:jc w:val="both"/>
        <w:rPr>
          <w:rFonts w:ascii="Arial" w:hAnsi="Arial" w:cs="Arial"/>
          <w:lang w:val="ca-ES"/>
        </w:rPr>
      </w:pPr>
    </w:p>
    <w:p w:rsidR="006A0A09" w:rsidRPr="00F71852" w:rsidRDefault="006A0A09" w:rsidP="00D01F5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L’aprovació del pressupost correspon al Ple Municipal i requereix majoria simple.</w:t>
      </w:r>
    </w:p>
    <w:p w:rsidR="006A0A09" w:rsidRPr="00D01F5D" w:rsidRDefault="006A0A09" w:rsidP="00D01F5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ca-ES"/>
        </w:rPr>
      </w:pPr>
      <w:r w:rsidRPr="00D01F5D">
        <w:rPr>
          <w:rFonts w:ascii="Arial" w:hAnsi="Arial" w:cs="Arial"/>
          <w:lang w:val="ca-ES"/>
        </w:rPr>
        <w:t>L’aprovació del pressupost correspon al Ple Municipal i requereix majoria qualificada.</w:t>
      </w:r>
    </w:p>
    <w:p w:rsidR="006A0A09" w:rsidRPr="00E0740B" w:rsidRDefault="006A0A09" w:rsidP="00D01F5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L’aprovació del pressupost correspon al Ple Municipal i requereix majoria absoluta.</w:t>
      </w:r>
    </w:p>
    <w:p w:rsidR="006A0A09" w:rsidRPr="00E0740B" w:rsidRDefault="006A0A09" w:rsidP="00D01F5D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L’aprovació del pressupost correspon al Ple Municipal i requereix unanimitat.</w:t>
      </w:r>
    </w:p>
    <w:p w:rsidR="006A0A09" w:rsidRPr="00E0740B" w:rsidRDefault="006A0A09" w:rsidP="006A0A09">
      <w:pPr>
        <w:pStyle w:val="Prrafodelista"/>
        <w:ind w:left="1080"/>
        <w:jc w:val="both"/>
        <w:rPr>
          <w:rFonts w:ascii="Arial" w:hAnsi="Arial" w:cs="Arial"/>
          <w:lang w:val="ca-ES"/>
        </w:rPr>
      </w:pPr>
    </w:p>
    <w:p w:rsidR="00940161" w:rsidRPr="00E0740B" w:rsidRDefault="00940161" w:rsidP="006A0A09">
      <w:pPr>
        <w:pStyle w:val="Prrafodelista"/>
        <w:ind w:left="1080"/>
        <w:jc w:val="both"/>
        <w:rPr>
          <w:rFonts w:ascii="Arial" w:hAnsi="Arial" w:cs="Arial"/>
          <w:lang w:val="ca-ES"/>
        </w:rPr>
      </w:pPr>
    </w:p>
    <w:p w:rsidR="006A0A09" w:rsidRPr="00E0740B" w:rsidRDefault="006A0A09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Assenyali la resposta incorrecta:</w:t>
      </w:r>
    </w:p>
    <w:p w:rsidR="006A0A09" w:rsidRPr="00E0740B" w:rsidRDefault="006A0A09" w:rsidP="006A0A09">
      <w:pPr>
        <w:pStyle w:val="Prrafodelista"/>
        <w:jc w:val="both"/>
        <w:rPr>
          <w:rFonts w:ascii="Arial" w:hAnsi="Arial" w:cs="Arial"/>
          <w:lang w:val="ca-ES"/>
        </w:rPr>
      </w:pPr>
    </w:p>
    <w:p w:rsidR="006A0A09" w:rsidRPr="00E0740B" w:rsidRDefault="006A0A09" w:rsidP="00861A4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Les entitats locals </w:t>
      </w:r>
      <w:r w:rsidR="009B243D" w:rsidRPr="00E0740B">
        <w:rPr>
          <w:rFonts w:ascii="Arial" w:hAnsi="Arial" w:cs="Arial"/>
          <w:lang w:val="ca-ES"/>
        </w:rPr>
        <w:t>regularan, entre altres matèries, a les bases d’execució del Pressupost, els nivells de vinculació jurídica dels crèdits.</w:t>
      </w:r>
    </w:p>
    <w:p w:rsidR="009B243D" w:rsidRPr="00E0740B" w:rsidRDefault="009B243D" w:rsidP="00861A4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Les entitats locals regularan, entre altres matèries, a les bases d’execució del Pressupost, la manera en qu</w:t>
      </w:r>
      <w:r w:rsidR="00D01F5D">
        <w:rPr>
          <w:rFonts w:ascii="Arial" w:hAnsi="Arial" w:cs="Arial"/>
          <w:lang w:val="ca-ES"/>
        </w:rPr>
        <w:t>è</w:t>
      </w:r>
      <w:r w:rsidRPr="00E0740B">
        <w:rPr>
          <w:rFonts w:ascii="Arial" w:hAnsi="Arial" w:cs="Arial"/>
          <w:lang w:val="ca-ES"/>
        </w:rPr>
        <w:t xml:space="preserve"> els perceptors de subvencions hagin d’acreditar tro</w:t>
      </w:r>
      <w:r w:rsidR="005F18A1">
        <w:rPr>
          <w:rFonts w:ascii="Arial" w:hAnsi="Arial" w:cs="Arial"/>
          <w:lang w:val="ca-ES"/>
        </w:rPr>
        <w:t>b</w:t>
      </w:r>
      <w:r w:rsidRPr="00E0740B">
        <w:rPr>
          <w:rFonts w:ascii="Arial" w:hAnsi="Arial" w:cs="Arial"/>
          <w:lang w:val="ca-ES"/>
        </w:rPr>
        <w:t>ar-se al corrent de les seves obligacions fiscals amb l’Entitat i justificar l’aplicació de fons rebuts.</w:t>
      </w:r>
    </w:p>
    <w:p w:rsidR="009B243D" w:rsidRPr="00F71852" w:rsidRDefault="009B243D" w:rsidP="00861A4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FF0000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Les entitats locals regularan, entre altres matèries,</w:t>
      </w:r>
      <w:r w:rsidR="005F18A1" w:rsidRPr="00F71852">
        <w:rPr>
          <w:rFonts w:ascii="Arial" w:hAnsi="Arial" w:cs="Arial"/>
          <w:color w:val="FF0000"/>
          <w:lang w:val="ca-ES"/>
        </w:rPr>
        <w:t xml:space="preserve"> </w:t>
      </w:r>
      <w:r w:rsidRPr="00F71852">
        <w:rPr>
          <w:rFonts w:ascii="Arial" w:hAnsi="Arial" w:cs="Arial"/>
          <w:color w:val="FF0000"/>
          <w:lang w:val="ca-ES"/>
        </w:rPr>
        <w:t>a l</w:t>
      </w:r>
      <w:r w:rsidR="005F18A1" w:rsidRPr="00F71852">
        <w:rPr>
          <w:rFonts w:ascii="Arial" w:hAnsi="Arial" w:cs="Arial"/>
          <w:color w:val="FF0000"/>
          <w:lang w:val="ca-ES"/>
        </w:rPr>
        <w:t>es bases d’execució del Pressup</w:t>
      </w:r>
      <w:r w:rsidRPr="00F71852">
        <w:rPr>
          <w:rFonts w:ascii="Arial" w:hAnsi="Arial" w:cs="Arial"/>
          <w:color w:val="FF0000"/>
          <w:lang w:val="ca-ES"/>
        </w:rPr>
        <w:t>o</w:t>
      </w:r>
      <w:r w:rsidR="005F18A1" w:rsidRPr="00F71852">
        <w:rPr>
          <w:rFonts w:ascii="Arial" w:hAnsi="Arial" w:cs="Arial"/>
          <w:color w:val="FF0000"/>
          <w:lang w:val="ca-ES"/>
        </w:rPr>
        <w:t>s</w:t>
      </w:r>
      <w:r w:rsidRPr="00F71852">
        <w:rPr>
          <w:rFonts w:ascii="Arial" w:hAnsi="Arial" w:cs="Arial"/>
          <w:color w:val="FF0000"/>
          <w:lang w:val="ca-ES"/>
        </w:rPr>
        <w:t xml:space="preserve">t els tipus aprovats a l’Impost sobre Béns Immobles. </w:t>
      </w:r>
    </w:p>
    <w:p w:rsidR="009B243D" w:rsidRPr="00E0740B" w:rsidRDefault="009B243D" w:rsidP="00861A41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Les entitats locals regularan, entre altres matèries, en les bases d’execució del Pressupost, els compromisos de despesa plurianuals.</w:t>
      </w:r>
    </w:p>
    <w:p w:rsidR="009B243D" w:rsidRPr="00E0740B" w:rsidRDefault="009B243D" w:rsidP="009B243D">
      <w:pPr>
        <w:pStyle w:val="Prrafodelista"/>
        <w:ind w:left="1080"/>
        <w:jc w:val="both"/>
        <w:rPr>
          <w:rFonts w:ascii="Arial" w:hAnsi="Arial" w:cs="Arial"/>
          <w:b/>
          <w:lang w:val="ca-ES"/>
        </w:rPr>
      </w:pPr>
    </w:p>
    <w:p w:rsidR="009B243D" w:rsidRPr="00E0740B" w:rsidRDefault="00B4460D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D’acord amb la Llei 39/2015, d’1 d’octubre, en cas d’intentar una notificació practi</w:t>
      </w:r>
      <w:r w:rsidR="00D01F5D">
        <w:rPr>
          <w:rFonts w:ascii="Arial" w:hAnsi="Arial" w:cs="Arial"/>
          <w:b/>
          <w:lang w:val="ca-ES"/>
        </w:rPr>
        <w:t xml:space="preserve">cada en paper en el domicili de la persona </w:t>
      </w:r>
      <w:r w:rsidRPr="00E0740B">
        <w:rPr>
          <w:rFonts w:ascii="Arial" w:hAnsi="Arial" w:cs="Arial"/>
          <w:b/>
          <w:lang w:val="ca-ES"/>
        </w:rPr>
        <w:t>interessa</w:t>
      </w:r>
      <w:r w:rsidR="00D01F5D">
        <w:rPr>
          <w:rFonts w:ascii="Arial" w:hAnsi="Arial" w:cs="Arial"/>
          <w:b/>
          <w:lang w:val="ca-ES"/>
        </w:rPr>
        <w:t>da</w:t>
      </w:r>
      <w:r w:rsidRPr="00E0740B">
        <w:rPr>
          <w:rFonts w:ascii="Arial" w:hAnsi="Arial" w:cs="Arial"/>
          <w:b/>
          <w:lang w:val="ca-ES"/>
        </w:rPr>
        <w:t xml:space="preserve"> en dues ocasions i aquestes resultin infructuoses:</w:t>
      </w:r>
    </w:p>
    <w:p w:rsidR="00B4460D" w:rsidRPr="00E0740B" w:rsidRDefault="00B4460D" w:rsidP="00B4460D">
      <w:pPr>
        <w:pStyle w:val="Prrafodelista"/>
        <w:jc w:val="both"/>
        <w:rPr>
          <w:rFonts w:ascii="Arial" w:hAnsi="Arial" w:cs="Arial"/>
          <w:b/>
          <w:lang w:val="ca-ES"/>
        </w:rPr>
      </w:pPr>
    </w:p>
    <w:p w:rsidR="00B4460D" w:rsidRPr="00E0740B" w:rsidRDefault="00B4460D" w:rsidP="00861A41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Es farà mitjançant un anunci al “Boletín Oficial del Estado”</w:t>
      </w:r>
      <w:r w:rsidRPr="00E0740B">
        <w:rPr>
          <w:rFonts w:ascii="Arial" w:hAnsi="Arial" w:cs="Arial"/>
          <w:lang w:val="ca-ES"/>
        </w:rPr>
        <w:t>.</w:t>
      </w:r>
    </w:p>
    <w:p w:rsidR="00B4460D" w:rsidRPr="00E0740B" w:rsidRDefault="00B4460D" w:rsidP="00861A41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Es farà mitjançant un anunci al “Butlletí Oficial de la Comunitat Autònoma” de residència de</w:t>
      </w:r>
      <w:r w:rsidR="00D01F5D">
        <w:rPr>
          <w:rFonts w:ascii="Arial" w:hAnsi="Arial" w:cs="Arial"/>
          <w:lang w:val="ca-ES"/>
        </w:rPr>
        <w:t xml:space="preserve"> la persona interessada.</w:t>
      </w:r>
    </w:p>
    <w:p w:rsidR="00B4460D" w:rsidRPr="00E0740B" w:rsidRDefault="00B4460D" w:rsidP="00861A41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lastRenderedPageBreak/>
        <w:t>Es farà mitj</w:t>
      </w:r>
      <w:r w:rsidR="00D01F5D">
        <w:rPr>
          <w:rFonts w:ascii="Arial" w:hAnsi="Arial" w:cs="Arial"/>
          <w:lang w:val="ca-ES"/>
        </w:rPr>
        <w:t>ançant la publicació en el tauler</w:t>
      </w:r>
      <w:r w:rsidRPr="00E0740B">
        <w:rPr>
          <w:rFonts w:ascii="Arial" w:hAnsi="Arial" w:cs="Arial"/>
          <w:lang w:val="ca-ES"/>
        </w:rPr>
        <w:t xml:space="preserve"> d’anuncis del municipi de residència de </w:t>
      </w:r>
      <w:r w:rsidR="00D01F5D">
        <w:rPr>
          <w:rFonts w:ascii="Arial" w:hAnsi="Arial" w:cs="Arial"/>
          <w:lang w:val="ca-ES"/>
        </w:rPr>
        <w:t>la persona interessada.</w:t>
      </w:r>
    </w:p>
    <w:p w:rsidR="00B4460D" w:rsidRPr="00E0740B" w:rsidRDefault="00B4460D" w:rsidP="00861A41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Totes les respostes són correctes.</w:t>
      </w:r>
    </w:p>
    <w:p w:rsidR="001338AC" w:rsidRPr="00E0740B" w:rsidRDefault="001338AC" w:rsidP="001338AC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1338AC" w:rsidRPr="00E0740B" w:rsidRDefault="001338AC" w:rsidP="00861A41">
      <w:pPr>
        <w:pStyle w:val="NormalWeb"/>
        <w:numPr>
          <w:ilvl w:val="0"/>
          <w:numId w:val="1"/>
        </w:numPr>
        <w:spacing w:after="198" w:line="360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E0740B">
        <w:rPr>
          <w:rFonts w:ascii="Arial" w:hAnsi="Arial" w:cs="Arial"/>
          <w:b/>
          <w:bCs/>
          <w:sz w:val="22"/>
          <w:szCs w:val="22"/>
          <w:lang w:val="ca-ES"/>
        </w:rPr>
        <w:t xml:space="preserve"> La Junta de Govern Local és un òrgan d'existència necessària:</w:t>
      </w:r>
    </w:p>
    <w:p w:rsidR="001338AC" w:rsidRPr="00E0740B" w:rsidRDefault="001338AC" w:rsidP="00861A41">
      <w:pPr>
        <w:pStyle w:val="NormalWeb"/>
        <w:numPr>
          <w:ilvl w:val="0"/>
          <w:numId w:val="29"/>
        </w:numPr>
        <w:spacing w:after="198" w:line="360" w:lineRule="auto"/>
        <w:rPr>
          <w:rFonts w:ascii="Arial" w:hAnsi="Arial" w:cs="Arial"/>
          <w:sz w:val="22"/>
          <w:szCs w:val="22"/>
          <w:lang w:val="ca-ES"/>
        </w:rPr>
      </w:pPr>
      <w:r w:rsidRPr="00E0740B">
        <w:rPr>
          <w:rFonts w:ascii="Arial" w:hAnsi="Arial" w:cs="Arial"/>
          <w:sz w:val="22"/>
          <w:szCs w:val="22"/>
          <w:lang w:val="ca-ES"/>
        </w:rPr>
        <w:t xml:space="preserve"> A tots els municipis</w:t>
      </w:r>
    </w:p>
    <w:p w:rsidR="001338AC" w:rsidRPr="00E0740B" w:rsidRDefault="001338AC" w:rsidP="00861A41">
      <w:pPr>
        <w:pStyle w:val="NormalWeb"/>
        <w:numPr>
          <w:ilvl w:val="0"/>
          <w:numId w:val="29"/>
        </w:numPr>
        <w:spacing w:after="198" w:line="360" w:lineRule="auto"/>
        <w:rPr>
          <w:rFonts w:ascii="Arial" w:hAnsi="Arial" w:cs="Arial"/>
          <w:sz w:val="22"/>
          <w:szCs w:val="22"/>
          <w:lang w:val="ca-ES"/>
        </w:rPr>
      </w:pPr>
      <w:r w:rsidRPr="00E0740B">
        <w:rPr>
          <w:rFonts w:ascii="Arial" w:hAnsi="Arial" w:cs="Arial"/>
          <w:sz w:val="22"/>
          <w:szCs w:val="22"/>
          <w:lang w:val="ca-ES"/>
        </w:rPr>
        <w:t xml:space="preserve"> No és obligatori a cap municipi</w:t>
      </w:r>
    </w:p>
    <w:p w:rsidR="001338AC" w:rsidRPr="00F71852" w:rsidRDefault="001338AC" w:rsidP="00861A41">
      <w:pPr>
        <w:pStyle w:val="NormalWeb"/>
        <w:numPr>
          <w:ilvl w:val="0"/>
          <w:numId w:val="29"/>
        </w:numPr>
        <w:spacing w:after="198" w:line="360" w:lineRule="auto"/>
        <w:rPr>
          <w:rFonts w:ascii="Arial" w:hAnsi="Arial" w:cs="Arial"/>
          <w:color w:val="FF0000"/>
          <w:sz w:val="22"/>
          <w:szCs w:val="22"/>
          <w:lang w:val="ca-ES"/>
        </w:rPr>
      </w:pPr>
      <w:r w:rsidRPr="00E0740B">
        <w:rPr>
          <w:rFonts w:ascii="Arial" w:hAnsi="Arial" w:cs="Arial"/>
          <w:sz w:val="22"/>
          <w:szCs w:val="22"/>
          <w:lang w:val="ca-ES"/>
        </w:rPr>
        <w:t xml:space="preserve"> </w:t>
      </w:r>
      <w:r w:rsidRPr="00F71852">
        <w:rPr>
          <w:rFonts w:ascii="Arial" w:hAnsi="Arial" w:cs="Arial"/>
          <w:color w:val="FF0000"/>
          <w:sz w:val="22"/>
          <w:szCs w:val="22"/>
          <w:lang w:val="ca-ES"/>
        </w:rPr>
        <w:t>Als municipis de més de cinc mil habitants</w:t>
      </w:r>
    </w:p>
    <w:p w:rsidR="001338AC" w:rsidRPr="00E0740B" w:rsidRDefault="001338AC" w:rsidP="00861A41">
      <w:pPr>
        <w:pStyle w:val="NormalWeb"/>
        <w:numPr>
          <w:ilvl w:val="0"/>
          <w:numId w:val="29"/>
        </w:numPr>
        <w:spacing w:after="198" w:line="360" w:lineRule="auto"/>
        <w:rPr>
          <w:rFonts w:ascii="Arial" w:hAnsi="Arial" w:cs="Arial"/>
          <w:sz w:val="22"/>
          <w:szCs w:val="22"/>
          <w:lang w:val="ca-ES"/>
        </w:rPr>
      </w:pPr>
      <w:r w:rsidRPr="00E0740B">
        <w:rPr>
          <w:rFonts w:ascii="Arial" w:hAnsi="Arial" w:cs="Arial"/>
          <w:sz w:val="22"/>
          <w:szCs w:val="22"/>
          <w:lang w:val="ca-ES"/>
        </w:rPr>
        <w:t>Totes són correctes</w:t>
      </w:r>
    </w:p>
    <w:p w:rsidR="000A4438" w:rsidRPr="00E0740B" w:rsidRDefault="000A4438" w:rsidP="000A4438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940161" w:rsidRPr="00E0740B" w:rsidRDefault="00940161" w:rsidP="000A4438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0A4438" w:rsidRPr="00E0740B" w:rsidRDefault="000A4438" w:rsidP="00861A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b/>
          <w:lang w:val="ca-ES"/>
        </w:rPr>
        <w:t>D’acord amb la Llei 39/2015, d’1 d’octubre, són hàbils totes les hores:</w:t>
      </w:r>
    </w:p>
    <w:p w:rsidR="000A4438" w:rsidRPr="00E0740B" w:rsidRDefault="000A4438" w:rsidP="00861A41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Del dia que formin part de la part del dia que siguin hàbils.</w:t>
      </w:r>
    </w:p>
    <w:p w:rsidR="000A4438" w:rsidRPr="00E0740B" w:rsidRDefault="000A4438" w:rsidP="00861A41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Del dia que formin part de qualsevol dia.</w:t>
      </w:r>
    </w:p>
    <w:p w:rsidR="000A4438" w:rsidRPr="00E0740B" w:rsidRDefault="000A4438" w:rsidP="00861A41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ca-ES"/>
        </w:rPr>
      </w:pPr>
      <w:r w:rsidRPr="00F71852">
        <w:rPr>
          <w:rFonts w:ascii="Arial" w:hAnsi="Arial" w:cs="Arial"/>
          <w:color w:val="FF0000"/>
          <w:lang w:val="ca-ES"/>
        </w:rPr>
        <w:t>Del dia que formin part d’un dia hàbil</w:t>
      </w:r>
      <w:r w:rsidRPr="00E0740B">
        <w:rPr>
          <w:rFonts w:ascii="Arial" w:hAnsi="Arial" w:cs="Arial"/>
          <w:lang w:val="ca-ES"/>
        </w:rPr>
        <w:t>.</w:t>
      </w:r>
    </w:p>
    <w:p w:rsidR="000A4438" w:rsidRPr="00E0740B" w:rsidRDefault="000A4438" w:rsidP="00861A41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>Cap de les anteriors respostes és correcta.</w:t>
      </w:r>
    </w:p>
    <w:p w:rsidR="001338AC" w:rsidRPr="00E0740B" w:rsidRDefault="001338AC" w:rsidP="001338AC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0A4438" w:rsidRPr="00E0740B" w:rsidRDefault="000A4438" w:rsidP="000A4438">
      <w:pPr>
        <w:pStyle w:val="Prrafodelista"/>
        <w:spacing w:line="360" w:lineRule="auto"/>
        <w:ind w:left="1080"/>
        <w:jc w:val="both"/>
        <w:rPr>
          <w:rFonts w:ascii="Arial" w:hAnsi="Arial" w:cs="Arial"/>
          <w:lang w:val="ca-ES"/>
        </w:rPr>
      </w:pPr>
    </w:p>
    <w:p w:rsidR="000C3406" w:rsidRPr="00E0740B" w:rsidRDefault="000C3406" w:rsidP="00861A4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 xml:space="preserve">En relació a la competència en matèria de cultura, correspon als consells insulars: </w:t>
      </w:r>
    </w:p>
    <w:p w:rsidR="00500E38" w:rsidRPr="00E0740B" w:rsidRDefault="00500E38" w:rsidP="00500E38">
      <w:pPr>
        <w:pStyle w:val="Prrafodelista"/>
        <w:jc w:val="both"/>
        <w:rPr>
          <w:rFonts w:ascii="Arial" w:hAnsi="Arial" w:cs="Arial"/>
          <w:b/>
          <w:lang w:val="ca-ES"/>
        </w:rPr>
      </w:pPr>
    </w:p>
    <w:p w:rsidR="000C3406" w:rsidRPr="00E0740B" w:rsidRDefault="000C3406" w:rsidP="000C3406">
      <w:pPr>
        <w:pStyle w:val="Prrafodelista"/>
        <w:spacing w:line="360" w:lineRule="auto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lang w:val="ca-ES"/>
        </w:rPr>
        <w:t>a. La competència exclusiva en cultura. Activitats artístiques i culturals. Foment i difusió de la creació i la producció teatral, musical, cinematogràfica i audiovisual, literària, de dansa i d’arts combinades, així com la seva difusió nacional i internacional.</w:t>
      </w:r>
    </w:p>
    <w:p w:rsidR="005E38B8" w:rsidRPr="00E0740B" w:rsidRDefault="000C3406" w:rsidP="000C3406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b. </w:t>
      </w:r>
      <w:r w:rsidR="005E38B8" w:rsidRPr="00F71852">
        <w:rPr>
          <w:rFonts w:ascii="Arial" w:hAnsi="Arial" w:cs="Arial"/>
          <w:color w:val="FF0000"/>
          <w:lang w:val="ca-ES"/>
        </w:rPr>
        <w:t>La competència pròpia en cultura. Activitats artístiques i culturals. Foment i difusió de la creació i producció teatral, musical, cinematogràfica i audiovisual,literària, de dansa i d’arts combinades. Promoció i animació sociocultural.</w:t>
      </w:r>
    </w:p>
    <w:p w:rsidR="005E38B8" w:rsidRPr="00E0740B" w:rsidRDefault="000C3406" w:rsidP="000C3406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lastRenderedPageBreak/>
        <w:t xml:space="preserve">c. </w:t>
      </w:r>
      <w:r w:rsidR="005E38B8" w:rsidRPr="00E0740B">
        <w:rPr>
          <w:rFonts w:ascii="Arial" w:hAnsi="Arial" w:cs="Arial"/>
          <w:lang w:val="ca-ES"/>
        </w:rPr>
        <w:t xml:space="preserve">La competència pròpia de cultura en tota la seva extensió, nivells i graus, modalitats i especialitats. </w:t>
      </w:r>
    </w:p>
    <w:p w:rsidR="005E38B8" w:rsidRPr="00E0740B" w:rsidRDefault="000C3406" w:rsidP="000C3406">
      <w:pPr>
        <w:spacing w:line="360" w:lineRule="auto"/>
        <w:ind w:firstLine="708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d. </w:t>
      </w:r>
      <w:r w:rsidR="005E38B8" w:rsidRPr="00E0740B">
        <w:rPr>
          <w:rFonts w:ascii="Arial" w:hAnsi="Arial" w:cs="Arial"/>
          <w:lang w:val="ca-ES"/>
        </w:rPr>
        <w:t xml:space="preserve">Les respostes anteriors no són correctes. </w:t>
      </w:r>
    </w:p>
    <w:p w:rsidR="005E38B8" w:rsidRPr="00E0740B" w:rsidRDefault="000A4438" w:rsidP="00940161">
      <w:pPr>
        <w:spacing w:line="360" w:lineRule="auto"/>
        <w:ind w:left="709" w:hanging="425"/>
        <w:jc w:val="both"/>
        <w:rPr>
          <w:rFonts w:ascii="Arial" w:hAnsi="Arial" w:cs="Arial"/>
          <w:b/>
          <w:lang w:val="ca-ES"/>
        </w:rPr>
      </w:pPr>
      <w:r w:rsidRPr="00E0740B">
        <w:rPr>
          <w:rFonts w:ascii="Arial" w:hAnsi="Arial" w:cs="Arial"/>
          <w:b/>
          <w:lang w:val="ca-ES"/>
        </w:rPr>
        <w:t>3</w:t>
      </w:r>
      <w:r w:rsidR="00940161" w:rsidRPr="00E0740B">
        <w:rPr>
          <w:rFonts w:ascii="Arial" w:hAnsi="Arial" w:cs="Arial"/>
          <w:b/>
          <w:lang w:val="ca-ES"/>
        </w:rPr>
        <w:t>5</w:t>
      </w:r>
      <w:r w:rsidRPr="00E0740B">
        <w:rPr>
          <w:rFonts w:ascii="Arial" w:hAnsi="Arial" w:cs="Arial"/>
          <w:b/>
          <w:lang w:val="ca-ES"/>
        </w:rPr>
        <w:t xml:space="preserve">. </w:t>
      </w:r>
      <w:r w:rsidR="005E38B8" w:rsidRPr="00E0740B">
        <w:rPr>
          <w:rFonts w:ascii="Arial" w:hAnsi="Arial" w:cs="Arial"/>
          <w:b/>
          <w:lang w:val="ca-ES"/>
        </w:rPr>
        <w:t xml:space="preserve">En relació als museus, arxius i biblioteques, correspon a la Comunitat Autònoma de les Illes Balears: </w:t>
      </w:r>
    </w:p>
    <w:p w:rsidR="005E38B8" w:rsidRPr="00F71852" w:rsidRDefault="005E38B8" w:rsidP="000A4438">
      <w:pPr>
        <w:spacing w:line="360" w:lineRule="auto"/>
        <w:ind w:left="709"/>
        <w:jc w:val="both"/>
        <w:rPr>
          <w:rFonts w:ascii="Arial" w:hAnsi="Arial" w:cs="Arial"/>
          <w:color w:val="FF0000"/>
          <w:lang w:val="ca-ES"/>
        </w:rPr>
      </w:pPr>
      <w:r w:rsidRPr="00E0740B">
        <w:rPr>
          <w:rFonts w:ascii="Arial" w:hAnsi="Arial" w:cs="Arial"/>
          <w:lang w:val="ca-ES"/>
        </w:rPr>
        <w:t xml:space="preserve"> </w:t>
      </w:r>
      <w:r w:rsidR="000A4438" w:rsidRPr="00E0740B">
        <w:rPr>
          <w:rFonts w:ascii="Arial" w:hAnsi="Arial" w:cs="Arial"/>
          <w:lang w:val="ca-ES"/>
        </w:rPr>
        <w:t xml:space="preserve">a. </w:t>
      </w:r>
      <w:r w:rsidRPr="00F71852">
        <w:rPr>
          <w:rFonts w:ascii="Arial" w:hAnsi="Arial" w:cs="Arial"/>
          <w:color w:val="FF0000"/>
          <w:lang w:val="ca-ES"/>
        </w:rPr>
        <w:t>Competència executiva en gestió de museus, biblioteques i arxius de titularitat estatal que no es reservi l’Estat. Els termes de la gestió es fixaran mitjançant convenis.</w:t>
      </w:r>
    </w:p>
    <w:p w:rsidR="005E38B8" w:rsidRPr="00E0740B" w:rsidRDefault="000A4438" w:rsidP="000A4438">
      <w:p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b. </w:t>
      </w:r>
      <w:r w:rsidR="005E38B8" w:rsidRPr="00E0740B">
        <w:rPr>
          <w:rFonts w:ascii="Arial" w:hAnsi="Arial" w:cs="Arial"/>
          <w:lang w:val="ca-ES"/>
        </w:rPr>
        <w:t xml:space="preserve"> Competència pròpia en gestió de museus, biblioteques i arxius de titularitat estatal que no es reservi l’Estat. Els termes de la gestió es fixaran mitjançant convenis.</w:t>
      </w:r>
    </w:p>
    <w:p w:rsidR="000A4438" w:rsidRPr="00E0740B" w:rsidRDefault="000A4438" w:rsidP="000A4438">
      <w:p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c. </w:t>
      </w:r>
      <w:r w:rsidR="005E38B8" w:rsidRPr="00E0740B">
        <w:rPr>
          <w:rFonts w:ascii="Arial" w:hAnsi="Arial" w:cs="Arial"/>
          <w:lang w:val="ca-ES"/>
        </w:rPr>
        <w:t xml:space="preserve"> Competència instrumental en gestió de museus, biblioteques i arxius de titularitat estatal que no es reservi l’Estat. Els termes de la gestió es fixaran mitjançant convenis.</w:t>
      </w:r>
    </w:p>
    <w:p w:rsidR="005E38B8" w:rsidRPr="00E0740B" w:rsidRDefault="000A4438" w:rsidP="000A4438">
      <w:p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E0740B">
        <w:rPr>
          <w:rFonts w:ascii="Arial" w:hAnsi="Arial" w:cs="Arial"/>
          <w:lang w:val="ca-ES"/>
        </w:rPr>
        <w:t xml:space="preserve">d. </w:t>
      </w:r>
      <w:r w:rsidR="005E38B8" w:rsidRPr="00E0740B">
        <w:rPr>
          <w:rFonts w:ascii="Arial" w:hAnsi="Arial" w:cs="Arial"/>
          <w:lang w:val="ca-ES"/>
        </w:rPr>
        <w:t>No té competència ja que l’ha delegada als Consells Insulars.</w:t>
      </w:r>
    </w:p>
    <w:p w:rsidR="005E38B8" w:rsidRDefault="005E38B8" w:rsidP="005E38B8">
      <w:pPr>
        <w:jc w:val="both"/>
        <w:rPr>
          <w:rFonts w:ascii="Arial" w:hAnsi="Arial" w:cs="Arial"/>
          <w:lang w:val="ca-ES"/>
        </w:rPr>
      </w:pPr>
    </w:p>
    <w:p w:rsidR="00D01F5D" w:rsidRDefault="00D01F5D" w:rsidP="005E38B8">
      <w:pPr>
        <w:jc w:val="both"/>
        <w:rPr>
          <w:rFonts w:ascii="Arial" w:hAnsi="Arial" w:cs="Arial"/>
          <w:lang w:val="ca-ES"/>
        </w:rPr>
      </w:pPr>
    </w:p>
    <w:p w:rsidR="00D01F5D" w:rsidRPr="00E0740B" w:rsidRDefault="00D01F5D" w:rsidP="005E38B8">
      <w:pPr>
        <w:jc w:val="both"/>
        <w:rPr>
          <w:rFonts w:ascii="Arial" w:hAnsi="Arial" w:cs="Arial"/>
          <w:lang w:val="ca-ES"/>
        </w:rPr>
      </w:pPr>
    </w:p>
    <w:sectPr w:rsidR="00D01F5D" w:rsidRPr="00E0740B" w:rsidSect="00020367">
      <w:headerReference w:type="default" r:id="rId7"/>
      <w:footerReference w:type="default" r:id="rId8"/>
      <w:pgSz w:w="11906" w:h="16838"/>
      <w:pgMar w:top="3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E4" w:rsidRDefault="004E2AE4" w:rsidP="00FF6F81">
      <w:pPr>
        <w:spacing w:after="0" w:line="240" w:lineRule="auto"/>
      </w:pPr>
      <w:r>
        <w:separator/>
      </w:r>
    </w:p>
  </w:endnote>
  <w:endnote w:type="continuationSeparator" w:id="1">
    <w:p w:rsidR="004E2AE4" w:rsidRDefault="004E2AE4" w:rsidP="00F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77159"/>
      <w:docPartObj>
        <w:docPartGallery w:val="Page Numbers (Bottom of Page)"/>
        <w:docPartUnique/>
      </w:docPartObj>
    </w:sdtPr>
    <w:sdtContent>
      <w:p w:rsidR="00693C8A" w:rsidRDefault="00A542FD">
        <w:pPr>
          <w:pStyle w:val="Piedepgina"/>
          <w:jc w:val="center"/>
        </w:pPr>
        <w:r>
          <w:fldChar w:fldCharType="begin"/>
        </w:r>
        <w:r w:rsidR="00432388">
          <w:instrText xml:space="preserve"> PAGE   \* MERGEFORMAT </w:instrText>
        </w:r>
        <w:r>
          <w:fldChar w:fldCharType="separate"/>
        </w:r>
        <w:r w:rsidR="00ED10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3C8A" w:rsidRDefault="00693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E4" w:rsidRDefault="004E2AE4" w:rsidP="00FF6F81">
      <w:pPr>
        <w:spacing w:after="0" w:line="240" w:lineRule="auto"/>
      </w:pPr>
      <w:r>
        <w:separator/>
      </w:r>
    </w:p>
  </w:footnote>
  <w:footnote w:type="continuationSeparator" w:id="1">
    <w:p w:rsidR="004E2AE4" w:rsidRDefault="004E2AE4" w:rsidP="00FF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8A" w:rsidRDefault="00693C8A">
    <w:pPr>
      <w:pStyle w:val="Encabezado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>
          <wp:extent cx="2181225" cy="914400"/>
          <wp:effectExtent l="19050" t="0" r="9525" b="0"/>
          <wp:docPr id="1" name="Imagen 1" descr="https://lh4.googleusercontent.com/9KZNyz0yQqPcwEo5WBv7lq6_CUCavDIPCUcptR_bHLMLmyugk16jGM254U6IXyHgnVgoxIGrNK5SynOB8RgMhg3VLJjBCOftFRBNw_rA0n1gw7W6dKxGS_o_5r8ayJb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9KZNyz0yQqPcwEo5WBv7lq6_CUCavDIPCUcptR_bHLMLmyugk16jGM254U6IXyHgnVgoxIGrNK5SynOB8RgMhg3VLJjBCOftFRBNw_rA0n1gw7W6dKxGS_o_5r8ayJbo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C8A" w:rsidRDefault="00693C8A" w:rsidP="00E742D0">
    <w:pPr>
      <w:pStyle w:val="NormalWeb"/>
      <w:spacing w:before="0" w:beforeAutospacing="0" w:after="0" w:afterAutospacing="0"/>
      <w:ind w:firstLine="720"/>
    </w:pPr>
    <w:r>
      <w:rPr>
        <w:rFonts w:ascii="Arial" w:hAnsi="Arial" w:cs="Arial"/>
        <w:color w:val="000000"/>
        <w:sz w:val="22"/>
        <w:szCs w:val="22"/>
      </w:rPr>
      <w:t xml:space="preserve">      Plaça Major, 12</w:t>
    </w:r>
  </w:p>
  <w:p w:rsidR="00693C8A" w:rsidRDefault="00693C8A" w:rsidP="00E742D0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22"/>
        <w:szCs w:val="22"/>
      </w:rPr>
      <w:t>                Tel. 971-65.30.02</w:t>
    </w:r>
  </w:p>
  <w:p w:rsidR="00693C8A" w:rsidRDefault="00693C8A" w:rsidP="00E742D0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22"/>
        <w:szCs w:val="22"/>
      </w:rPr>
      <w:t>                07650 SANTANYÍ </w:t>
    </w:r>
  </w:p>
  <w:p w:rsidR="00693C8A" w:rsidRDefault="00693C8A">
    <w:pPr>
      <w:pStyle w:val="Encabezado"/>
    </w:pPr>
  </w:p>
  <w:p w:rsidR="00693C8A" w:rsidRDefault="00693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7D"/>
    <w:multiLevelType w:val="hybridMultilevel"/>
    <w:tmpl w:val="5A644AF2"/>
    <w:lvl w:ilvl="0" w:tplc="F9A4AF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A036BC"/>
    <w:multiLevelType w:val="hybridMultilevel"/>
    <w:tmpl w:val="7026BC30"/>
    <w:lvl w:ilvl="0" w:tplc="DA5EFE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911A4"/>
    <w:multiLevelType w:val="hybridMultilevel"/>
    <w:tmpl w:val="0780F7D6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FE4FD4"/>
    <w:multiLevelType w:val="hybridMultilevel"/>
    <w:tmpl w:val="C298BE30"/>
    <w:lvl w:ilvl="0" w:tplc="E8CA5062">
      <w:start w:val="1"/>
      <w:numFmt w:val="lowerLetter"/>
      <w:lvlText w:val="%1.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578AA"/>
    <w:multiLevelType w:val="hybridMultilevel"/>
    <w:tmpl w:val="B34AB47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6B9EE91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66C15"/>
    <w:multiLevelType w:val="hybridMultilevel"/>
    <w:tmpl w:val="1D7C5D8C"/>
    <w:lvl w:ilvl="0" w:tplc="9048A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65A98"/>
    <w:multiLevelType w:val="hybridMultilevel"/>
    <w:tmpl w:val="D4D80206"/>
    <w:lvl w:ilvl="0" w:tplc="1E5E62B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65D79"/>
    <w:multiLevelType w:val="hybridMultilevel"/>
    <w:tmpl w:val="5E6CA80A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90082F"/>
    <w:multiLevelType w:val="hybridMultilevel"/>
    <w:tmpl w:val="6C186C9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6B9EE91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D83C33"/>
    <w:multiLevelType w:val="hybridMultilevel"/>
    <w:tmpl w:val="52FE3718"/>
    <w:lvl w:ilvl="0" w:tplc="F0E409D8">
      <w:start w:val="1"/>
      <w:numFmt w:val="lowerLetter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A504FA"/>
    <w:multiLevelType w:val="hybridMultilevel"/>
    <w:tmpl w:val="1EC030D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CB3DCA"/>
    <w:multiLevelType w:val="hybridMultilevel"/>
    <w:tmpl w:val="7CB8061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05683"/>
    <w:multiLevelType w:val="hybridMultilevel"/>
    <w:tmpl w:val="6180F8B8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6B9EE91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AB153C"/>
    <w:multiLevelType w:val="hybridMultilevel"/>
    <w:tmpl w:val="1CD435EA"/>
    <w:lvl w:ilvl="0" w:tplc="82B28B8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5762E"/>
    <w:multiLevelType w:val="hybridMultilevel"/>
    <w:tmpl w:val="69AE9CE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A378BB"/>
    <w:multiLevelType w:val="hybridMultilevel"/>
    <w:tmpl w:val="049E892E"/>
    <w:lvl w:ilvl="0" w:tplc="4E3A5C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AA7935"/>
    <w:multiLevelType w:val="hybridMultilevel"/>
    <w:tmpl w:val="72743362"/>
    <w:lvl w:ilvl="0" w:tplc="A838026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F410A"/>
    <w:multiLevelType w:val="hybridMultilevel"/>
    <w:tmpl w:val="D2D844AC"/>
    <w:lvl w:ilvl="0" w:tplc="EDBE2E1A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859A0"/>
    <w:multiLevelType w:val="hybridMultilevel"/>
    <w:tmpl w:val="685C2170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03D75"/>
    <w:multiLevelType w:val="hybridMultilevel"/>
    <w:tmpl w:val="F3F0DE12"/>
    <w:lvl w:ilvl="0" w:tplc="2F8C8A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A74A54"/>
    <w:multiLevelType w:val="hybridMultilevel"/>
    <w:tmpl w:val="75026A14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082A5E"/>
    <w:multiLevelType w:val="hybridMultilevel"/>
    <w:tmpl w:val="AE383616"/>
    <w:lvl w:ilvl="0" w:tplc="E6DE6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526A5"/>
    <w:multiLevelType w:val="hybridMultilevel"/>
    <w:tmpl w:val="804A051A"/>
    <w:lvl w:ilvl="0" w:tplc="6F126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6D7DE0"/>
    <w:multiLevelType w:val="hybridMultilevel"/>
    <w:tmpl w:val="7784781E"/>
    <w:lvl w:ilvl="0" w:tplc="3132B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DB5358"/>
    <w:multiLevelType w:val="hybridMultilevel"/>
    <w:tmpl w:val="37FE84BE"/>
    <w:lvl w:ilvl="0" w:tplc="D6285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15803"/>
    <w:multiLevelType w:val="hybridMultilevel"/>
    <w:tmpl w:val="CD0AA9B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D64D37"/>
    <w:multiLevelType w:val="hybridMultilevel"/>
    <w:tmpl w:val="0F663454"/>
    <w:lvl w:ilvl="0" w:tplc="63E4A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E7D05"/>
    <w:multiLevelType w:val="hybridMultilevel"/>
    <w:tmpl w:val="17E622AA"/>
    <w:lvl w:ilvl="0" w:tplc="E0B4E9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E166C"/>
    <w:multiLevelType w:val="hybridMultilevel"/>
    <w:tmpl w:val="9FDC3F1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882609"/>
    <w:multiLevelType w:val="hybridMultilevel"/>
    <w:tmpl w:val="E054B2EC"/>
    <w:lvl w:ilvl="0" w:tplc="86063D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6B9EE91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9702DA"/>
    <w:multiLevelType w:val="hybridMultilevel"/>
    <w:tmpl w:val="20DE5E5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284DC4"/>
    <w:multiLevelType w:val="hybridMultilevel"/>
    <w:tmpl w:val="31504766"/>
    <w:lvl w:ilvl="0" w:tplc="55DA06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A1446C"/>
    <w:multiLevelType w:val="hybridMultilevel"/>
    <w:tmpl w:val="615EADAC"/>
    <w:lvl w:ilvl="0" w:tplc="D9345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31"/>
  </w:num>
  <w:num w:numId="10">
    <w:abstractNumId w:val="0"/>
  </w:num>
  <w:num w:numId="11">
    <w:abstractNumId w:val="13"/>
  </w:num>
  <w:num w:numId="12">
    <w:abstractNumId w:val="16"/>
  </w:num>
  <w:num w:numId="13">
    <w:abstractNumId w:val="2"/>
  </w:num>
  <w:num w:numId="14">
    <w:abstractNumId w:val="7"/>
  </w:num>
  <w:num w:numId="15">
    <w:abstractNumId w:val="19"/>
  </w:num>
  <w:num w:numId="16">
    <w:abstractNumId w:val="15"/>
  </w:num>
  <w:num w:numId="17">
    <w:abstractNumId w:val="27"/>
  </w:num>
  <w:num w:numId="18">
    <w:abstractNumId w:val="30"/>
  </w:num>
  <w:num w:numId="19">
    <w:abstractNumId w:val="23"/>
  </w:num>
  <w:num w:numId="20">
    <w:abstractNumId w:val="8"/>
  </w:num>
  <w:num w:numId="21">
    <w:abstractNumId w:val="20"/>
  </w:num>
  <w:num w:numId="22">
    <w:abstractNumId w:val="12"/>
  </w:num>
  <w:num w:numId="23">
    <w:abstractNumId w:val="29"/>
  </w:num>
  <w:num w:numId="24">
    <w:abstractNumId w:val="4"/>
  </w:num>
  <w:num w:numId="25">
    <w:abstractNumId w:val="32"/>
  </w:num>
  <w:num w:numId="26">
    <w:abstractNumId w:val="6"/>
  </w:num>
  <w:num w:numId="27">
    <w:abstractNumId w:val="5"/>
  </w:num>
  <w:num w:numId="28">
    <w:abstractNumId w:val="22"/>
  </w:num>
  <w:num w:numId="29">
    <w:abstractNumId w:val="17"/>
  </w:num>
  <w:num w:numId="30">
    <w:abstractNumId w:val="21"/>
  </w:num>
  <w:num w:numId="31">
    <w:abstractNumId w:val="9"/>
  </w:num>
  <w:num w:numId="32">
    <w:abstractNumId w:val="3"/>
  </w:num>
  <w:num w:numId="33">
    <w:abstractNumId w:val="2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6F81"/>
    <w:rsid w:val="0000461E"/>
    <w:rsid w:val="00017C4C"/>
    <w:rsid w:val="00020367"/>
    <w:rsid w:val="00067074"/>
    <w:rsid w:val="000836EA"/>
    <w:rsid w:val="0008564E"/>
    <w:rsid w:val="000A4438"/>
    <w:rsid w:val="000C3406"/>
    <w:rsid w:val="000C71CF"/>
    <w:rsid w:val="001338AC"/>
    <w:rsid w:val="00151CD9"/>
    <w:rsid w:val="001C7CC0"/>
    <w:rsid w:val="002921D1"/>
    <w:rsid w:val="00372DDE"/>
    <w:rsid w:val="003B0046"/>
    <w:rsid w:val="004039F8"/>
    <w:rsid w:val="00432388"/>
    <w:rsid w:val="00445962"/>
    <w:rsid w:val="004719B5"/>
    <w:rsid w:val="004B0503"/>
    <w:rsid w:val="004E2AE4"/>
    <w:rsid w:val="00500E38"/>
    <w:rsid w:val="00523D58"/>
    <w:rsid w:val="00566EC1"/>
    <w:rsid w:val="00580E26"/>
    <w:rsid w:val="005C6F44"/>
    <w:rsid w:val="005E38B8"/>
    <w:rsid w:val="005F18A1"/>
    <w:rsid w:val="006233C7"/>
    <w:rsid w:val="00693C8A"/>
    <w:rsid w:val="006946E3"/>
    <w:rsid w:val="006A0A09"/>
    <w:rsid w:val="00847A6B"/>
    <w:rsid w:val="00861A41"/>
    <w:rsid w:val="00940161"/>
    <w:rsid w:val="009B243D"/>
    <w:rsid w:val="00A53475"/>
    <w:rsid w:val="00A542FD"/>
    <w:rsid w:val="00A625DB"/>
    <w:rsid w:val="00AB644A"/>
    <w:rsid w:val="00B4460D"/>
    <w:rsid w:val="00BE4279"/>
    <w:rsid w:val="00C13F4F"/>
    <w:rsid w:val="00C744FB"/>
    <w:rsid w:val="00C961F4"/>
    <w:rsid w:val="00D01F5D"/>
    <w:rsid w:val="00D27B5D"/>
    <w:rsid w:val="00E0740B"/>
    <w:rsid w:val="00E742D0"/>
    <w:rsid w:val="00EB2F18"/>
    <w:rsid w:val="00ED10D2"/>
    <w:rsid w:val="00F62333"/>
    <w:rsid w:val="00F70E4B"/>
    <w:rsid w:val="00F71852"/>
    <w:rsid w:val="00F74204"/>
    <w:rsid w:val="00FA6B98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F6F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F81"/>
  </w:style>
  <w:style w:type="paragraph" w:styleId="Piedepgina">
    <w:name w:val="footer"/>
    <w:basedOn w:val="Normal"/>
    <w:link w:val="PiedepginaCar"/>
    <w:uiPriority w:val="99"/>
    <w:unhideWhenUsed/>
    <w:rsid w:val="00FF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F81"/>
  </w:style>
  <w:style w:type="paragraph" w:styleId="Textodeglobo">
    <w:name w:val="Balloon Text"/>
    <w:basedOn w:val="Normal"/>
    <w:link w:val="TextodegloboCar"/>
    <w:uiPriority w:val="99"/>
    <w:semiHidden/>
    <w:unhideWhenUsed/>
    <w:rsid w:val="00FF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F6F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F81"/>
  </w:style>
  <w:style w:type="paragraph" w:styleId="Piedepgina">
    <w:name w:val="footer"/>
    <w:basedOn w:val="Normal"/>
    <w:link w:val="PiedepginaCar"/>
    <w:uiPriority w:val="99"/>
    <w:unhideWhenUsed/>
    <w:rsid w:val="00FF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F81"/>
  </w:style>
  <w:style w:type="paragraph" w:styleId="Textodeglobo">
    <w:name w:val="Balloon Text"/>
    <w:basedOn w:val="Normal"/>
    <w:link w:val="TextodegloboCar"/>
    <w:uiPriority w:val="99"/>
    <w:semiHidden/>
    <w:unhideWhenUsed/>
    <w:rsid w:val="00FF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1989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Santanyí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Rigo</dc:creator>
  <cp:lastModifiedBy>Catalina Rigo</cp:lastModifiedBy>
  <cp:revision>4</cp:revision>
  <cp:lastPrinted>2021-03-24T13:05:00Z</cp:lastPrinted>
  <dcterms:created xsi:type="dcterms:W3CDTF">2021-03-24T13:25:00Z</dcterms:created>
  <dcterms:modified xsi:type="dcterms:W3CDTF">2021-03-25T11:13:00Z</dcterms:modified>
</cp:coreProperties>
</file>