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E7F24A" w14:textId="77777777" w:rsidR="0077506F" w:rsidRDefault="00000000">
      <w:pPr>
        <w:pStyle w:val="Standard"/>
        <w:ind w:left="142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SOIB JOVES QUALIFICATS – ENTITATS LOCALS 2022</w:t>
      </w:r>
    </w:p>
    <w:p w14:paraId="76470308" w14:textId="77777777" w:rsidR="0077506F" w:rsidRDefault="00000000">
      <w:pPr>
        <w:pStyle w:val="Standard"/>
        <w:ind w:left="142"/>
        <w:jc w:val="both"/>
      </w:pPr>
      <w:r>
        <w:rPr>
          <w:sz w:val="24"/>
          <w:szCs w:val="24"/>
        </w:rPr>
        <w:t>L’Ajuntament de Santanyí, ha incorporat durant un any a 3 treballadors nous. I és que, gràcies al programa SOIB JOVES QUALIFICATS – ENTITATS LOCALS 2022 el consistori pot comptar amb 3 persones altament qualificades més a la seva plantilla. Aquest programa és promogut pel SOIB i compte amb el finançament del Fons Social Europeu (FSE) en el marc del Programa Operatiu d’Ocupació Juvenil 2014-2020 i la Conferència Sectorial d’Ocupació i Assumptes Laborals. El fons rebuts per part de l’Ajuntament ascendeixen a 92.359,60€</w:t>
      </w:r>
    </w:p>
    <w:p w14:paraId="1D4C3761" w14:textId="77777777" w:rsidR="0077506F" w:rsidRDefault="00000000">
      <w:pPr>
        <w:pStyle w:val="Standard"/>
        <w:ind w:left="142"/>
        <w:jc w:val="both"/>
        <w:rPr>
          <w:sz w:val="24"/>
          <w:szCs w:val="24"/>
        </w:rPr>
      </w:pPr>
      <w:r>
        <w:rPr>
          <w:sz w:val="24"/>
          <w:szCs w:val="24"/>
        </w:rPr>
        <w:t>Aquestes tres incorporacions han estat un tècnic jurídic pel Departament de Recursos Humans, una tècnica econòmica pel Departament de Contractació i una administrativa pel Departament de Serveis Socials. La batlessa de Santanyí Maria Pons, s’ha mostrat molt satisfeta del fet que l’Ajuntament pugui fer aquests tipus de contractacions: «una vegada més, gràcies a aquest programa, podem oferir llocs de feina a joves ben preparats i amb ganes de treballar. I per damunt de tot, aquestes incorporacions ens permetran oferir un millor servei a la ciutadania, que com sempre defens és l’objectiu de l’Ajuntament de Santanyí».</w:t>
      </w:r>
    </w:p>
    <w:p w14:paraId="0FF54641" w14:textId="77777777" w:rsidR="0077506F" w:rsidRDefault="00000000">
      <w:pPr>
        <w:pStyle w:val="Standard"/>
        <w:ind w:left="14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El programa SOIB JOVES QUALIFICATS – ENTITATS LOCALS 2022 es destina a la contractació pública a Entitats Locals de persones joves desocupades majors de 18 anys i menors de 30 amb estudis qualificats. L’objectiu del programa es que les persones contractades guanyin experiència professional treballant amb camps i activitats relacionades amb els seus estudis per així augmentar i millorar les seves opcions a l’hora de trobar altres llocs de feina.  </w:t>
      </w:r>
    </w:p>
    <w:p w14:paraId="4F94E010" w14:textId="77777777" w:rsidR="0077506F" w:rsidRDefault="0077506F">
      <w:pPr>
        <w:pStyle w:val="Standard"/>
        <w:ind w:left="142"/>
        <w:jc w:val="both"/>
        <w:rPr>
          <w:sz w:val="24"/>
          <w:szCs w:val="24"/>
        </w:rPr>
      </w:pPr>
    </w:p>
    <w:p w14:paraId="1D64A559" w14:textId="77777777" w:rsidR="0077506F" w:rsidRDefault="0077506F">
      <w:pPr>
        <w:pStyle w:val="Standard"/>
        <w:jc w:val="both"/>
        <w:rPr>
          <w:b/>
          <w:bCs/>
          <w:sz w:val="24"/>
          <w:szCs w:val="24"/>
        </w:rPr>
      </w:pPr>
    </w:p>
    <w:p w14:paraId="39281183" w14:textId="77777777" w:rsidR="0077506F" w:rsidRDefault="0077506F">
      <w:pPr>
        <w:pStyle w:val="Standard"/>
        <w:ind w:left="142"/>
        <w:jc w:val="both"/>
        <w:rPr>
          <w:b/>
          <w:bCs/>
          <w:sz w:val="24"/>
          <w:szCs w:val="24"/>
        </w:rPr>
      </w:pPr>
    </w:p>
    <w:p w14:paraId="5134A1AF" w14:textId="77777777" w:rsidR="0077506F" w:rsidRDefault="0077506F">
      <w:pPr>
        <w:pStyle w:val="Standard"/>
        <w:jc w:val="both"/>
        <w:rPr>
          <w:b/>
          <w:bCs/>
          <w:sz w:val="24"/>
          <w:szCs w:val="24"/>
        </w:rPr>
      </w:pPr>
    </w:p>
    <w:p w14:paraId="6B2BA145" w14:textId="77777777" w:rsidR="0077506F" w:rsidRDefault="0077506F">
      <w:pPr>
        <w:pStyle w:val="Standard"/>
        <w:jc w:val="both"/>
        <w:rPr>
          <w:b/>
          <w:bCs/>
          <w:sz w:val="24"/>
          <w:szCs w:val="24"/>
        </w:rPr>
      </w:pPr>
    </w:p>
    <w:p w14:paraId="03D6C716" w14:textId="77777777" w:rsidR="0077506F" w:rsidRDefault="0077506F">
      <w:pPr>
        <w:pStyle w:val="Standard"/>
        <w:ind w:left="142"/>
        <w:jc w:val="both"/>
        <w:rPr>
          <w:b/>
          <w:bCs/>
          <w:sz w:val="24"/>
          <w:szCs w:val="24"/>
        </w:rPr>
      </w:pPr>
    </w:p>
    <w:p w14:paraId="61A04393" w14:textId="77777777" w:rsidR="0077506F" w:rsidRDefault="0077506F">
      <w:pPr>
        <w:pStyle w:val="Standard"/>
        <w:ind w:left="142"/>
        <w:jc w:val="both"/>
        <w:rPr>
          <w:b/>
          <w:bCs/>
          <w:sz w:val="24"/>
          <w:szCs w:val="24"/>
        </w:rPr>
      </w:pPr>
    </w:p>
    <w:p w14:paraId="5C4D3B2A" w14:textId="77777777" w:rsidR="0077506F" w:rsidRDefault="0077506F">
      <w:pPr>
        <w:pStyle w:val="Standard"/>
        <w:ind w:left="142"/>
        <w:jc w:val="both"/>
        <w:rPr>
          <w:b/>
          <w:bCs/>
          <w:sz w:val="24"/>
          <w:szCs w:val="24"/>
        </w:rPr>
      </w:pPr>
    </w:p>
    <w:p w14:paraId="19E38F27" w14:textId="77777777" w:rsidR="0077506F" w:rsidRDefault="0077506F">
      <w:pPr>
        <w:pStyle w:val="Standard"/>
        <w:ind w:left="142"/>
        <w:jc w:val="both"/>
        <w:rPr>
          <w:b/>
          <w:bCs/>
          <w:sz w:val="24"/>
          <w:szCs w:val="24"/>
        </w:rPr>
      </w:pPr>
    </w:p>
    <w:p w14:paraId="49F79D4A" w14:textId="77777777" w:rsidR="0077506F" w:rsidRDefault="0077506F">
      <w:pPr>
        <w:pStyle w:val="Standard"/>
        <w:jc w:val="both"/>
        <w:rPr>
          <w:b/>
          <w:bCs/>
          <w:sz w:val="24"/>
          <w:szCs w:val="24"/>
        </w:rPr>
      </w:pPr>
    </w:p>
    <w:p w14:paraId="3B59FCB8" w14:textId="77777777" w:rsidR="0077506F" w:rsidRDefault="00000000">
      <w:pPr>
        <w:pStyle w:val="Standard"/>
        <w:ind w:left="142"/>
        <w:jc w:val="both"/>
      </w:pPr>
      <w:r>
        <w:rPr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3" behindDoc="0" locked="0" layoutInCell="1" allowOverlap="1" wp14:anchorId="0640FAB6" wp14:editId="05DEBFC2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555598" cy="4916884"/>
            <wp:effectExtent l="0" t="0" r="0" b="0"/>
            <wp:wrapSquare wrapText="bothSides"/>
            <wp:docPr id="2" name="Imagen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55598" cy="491688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sectPr w:rsidR="0077506F">
      <w:headerReference w:type="default" r:id="rId8"/>
      <w:footerReference w:type="default" r:id="rId9"/>
      <w:pgSz w:w="11906" w:h="16838"/>
      <w:pgMar w:top="2089" w:right="720" w:bottom="765" w:left="720" w:header="709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D03339" w14:textId="77777777" w:rsidR="00C37B97" w:rsidRDefault="00C37B97">
      <w:r>
        <w:separator/>
      </w:r>
    </w:p>
  </w:endnote>
  <w:endnote w:type="continuationSeparator" w:id="0">
    <w:p w14:paraId="2F95CC3C" w14:textId="77777777" w:rsidR="00C37B97" w:rsidRDefault="00C37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015844" w14:textId="77777777" w:rsidR="00124C5E" w:rsidRDefault="00000000">
    <w:pPr>
      <w:pStyle w:val="Piedepgina"/>
      <w:ind w:left="-70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284CF1" w14:textId="77777777" w:rsidR="00C37B97" w:rsidRDefault="00C37B97">
      <w:r>
        <w:rPr>
          <w:color w:val="000000"/>
        </w:rPr>
        <w:separator/>
      </w:r>
    </w:p>
  </w:footnote>
  <w:footnote w:type="continuationSeparator" w:id="0">
    <w:p w14:paraId="5CB80C6C" w14:textId="77777777" w:rsidR="00C37B97" w:rsidRDefault="00C37B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A9CAC7" w14:textId="77777777" w:rsidR="00124C5E" w:rsidRDefault="00000000">
    <w:pPr>
      <w:pStyle w:val="Encabezado"/>
      <w:ind w:left="-45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103F450" wp14:editId="2FC0700A">
          <wp:simplePos x="0" y="0"/>
          <wp:positionH relativeFrom="column">
            <wp:align>center</wp:align>
          </wp:positionH>
          <wp:positionV relativeFrom="paragraph">
            <wp:posOffset>0</wp:posOffset>
          </wp:positionV>
          <wp:extent cx="5749198" cy="525962"/>
          <wp:effectExtent l="0" t="0" r="3902" b="0"/>
          <wp:wrapSquare wrapText="bothSides"/>
          <wp:docPr id="1" name="Imatge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49198" cy="52596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D80364"/>
    <w:multiLevelType w:val="multilevel"/>
    <w:tmpl w:val="8A149C14"/>
    <w:styleLink w:val="NoList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num w:numId="1" w16cid:durableId="4305143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attachedTemplate r:id="rId1"/>
  <w:defaultTabStop w:val="708"/>
  <w:autoHyphenation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77506F"/>
    <w:rsid w:val="0077506F"/>
    <w:rsid w:val="008671B1"/>
    <w:rsid w:val="00C37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E289D1A"/>
  <w15:docId w15:val="{EB4B2B39-063D-8345-8E6F-4EC19CB5D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ahoma"/>
        <w:sz w:val="22"/>
        <w:szCs w:val="22"/>
        <w:lang w:val="es-ES" w:eastAsia="en-US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  <w:spacing w:after="200" w:line="276" w:lineRule="auto"/>
    </w:pPr>
    <w:rPr>
      <w:lang w:val="ca-ES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extbody">
    <w:name w:val="Text body"/>
    <w:basedOn w:val="Standard"/>
    <w:pPr>
      <w:spacing w:after="140"/>
    </w:pPr>
  </w:style>
  <w:style w:type="paragraph" w:styleId="Lista">
    <w:name w:val="List"/>
    <w:basedOn w:val="Textbody"/>
    <w:rPr>
      <w:rFonts w:cs="Arial"/>
      <w:sz w:val="24"/>
    </w:rPr>
  </w:style>
  <w:style w:type="paragraph" w:styleId="Descripcin">
    <w:name w:val="caption"/>
    <w:basedOn w:val="Standar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"/>
      <w:sz w:val="24"/>
    </w:rPr>
  </w:style>
  <w:style w:type="paragraph" w:customStyle="1" w:styleId="HeaderandFooter">
    <w:name w:val="Header and Footer"/>
    <w:basedOn w:val="Standard"/>
    <w:pPr>
      <w:suppressLineNumbers/>
      <w:tabs>
        <w:tab w:val="center" w:pos="4819"/>
        <w:tab w:val="right" w:pos="9638"/>
      </w:tabs>
    </w:pPr>
  </w:style>
  <w:style w:type="paragraph" w:styleId="Encabezado">
    <w:name w:val="header"/>
    <w:basedOn w:val="Standard"/>
    <w:pPr>
      <w:tabs>
        <w:tab w:val="center" w:pos="4252"/>
        <w:tab w:val="right" w:pos="8504"/>
      </w:tabs>
      <w:spacing w:after="0" w:line="240" w:lineRule="auto"/>
    </w:pPr>
  </w:style>
  <w:style w:type="paragraph" w:styleId="Piedepgina">
    <w:name w:val="footer"/>
    <w:basedOn w:val="Standard"/>
    <w:pPr>
      <w:tabs>
        <w:tab w:val="center" w:pos="4252"/>
        <w:tab w:val="right" w:pos="8504"/>
      </w:tabs>
      <w:spacing w:after="0" w:line="240" w:lineRule="auto"/>
    </w:pPr>
  </w:style>
  <w:style w:type="paragraph" w:styleId="Textodeglobo">
    <w:name w:val="Balloon Text"/>
    <w:basedOn w:val="Standard"/>
    <w:pPr>
      <w:spacing w:after="0" w:line="240" w:lineRule="auto"/>
    </w:pPr>
    <w:rPr>
      <w:rFonts w:ascii="Tahoma" w:eastAsia="Tahoma" w:hAnsi="Tahoma"/>
      <w:sz w:val="16"/>
      <w:szCs w:val="16"/>
    </w:rPr>
  </w:style>
  <w:style w:type="character" w:customStyle="1" w:styleId="EncabezadoCar">
    <w:name w:val="Encabezado Car"/>
    <w:basedOn w:val="Fuentedeprrafopredeter"/>
    <w:rPr>
      <w:lang w:val="ca-ES"/>
    </w:rPr>
  </w:style>
  <w:style w:type="character" w:customStyle="1" w:styleId="PiedepginaCar">
    <w:name w:val="Pie de página Car"/>
    <w:basedOn w:val="Fuentedeprrafopredeter"/>
    <w:rPr>
      <w:lang w:val="ca-ES"/>
    </w:rPr>
  </w:style>
  <w:style w:type="character" w:customStyle="1" w:styleId="TextodegloboCar">
    <w:name w:val="Texto de globo Car"/>
    <w:basedOn w:val="Fuentedeprrafopredeter"/>
    <w:rPr>
      <w:rFonts w:ascii="Tahoma" w:eastAsia="Tahoma" w:hAnsi="Tahoma" w:cs="Tahoma"/>
      <w:sz w:val="16"/>
      <w:szCs w:val="16"/>
      <w:lang w:val="ca-ES"/>
    </w:rPr>
  </w:style>
  <w:style w:type="numbering" w:customStyle="1" w:styleId="NoList">
    <w:name w:val="No List"/>
    <w:basedOn w:val="Sinlista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.do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254</Words>
  <Characters>1400</Characters>
  <Application>Microsoft Office Word</Application>
  <DocSecurity>0</DocSecurity>
  <Lines>11</Lines>
  <Paragraphs>3</Paragraphs>
  <ScaleCrop>false</ScaleCrop>
  <Company/>
  <LinksUpToDate>false</LinksUpToDate>
  <CharactersWithSpaces>1651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u139755</dc:creator>
  <cp:lastModifiedBy>Martí Picorelli</cp:lastModifiedBy>
  <cp:revision>2</cp:revision>
  <cp:lastPrinted>2022-04-21T13:16:00Z</cp:lastPrinted>
  <dcterms:created xsi:type="dcterms:W3CDTF">2022-10-25T09:17:00Z</dcterms:created>
  <dcterms:modified xsi:type="dcterms:W3CDTF">2022-10-25T09:17:00Z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Govern de les Illes Balears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